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C1" w:rsidRPr="005F1FDA" w:rsidRDefault="005F1FDA" w:rsidP="008136C1">
      <w:pPr>
        <w:spacing w:after="0" w:line="240" w:lineRule="auto"/>
        <w:rPr>
          <w:rFonts w:eastAsia="Times New Roman" w:cstheme="minorHAnsi"/>
          <w:lang w:eastAsia="en-GB"/>
        </w:rPr>
      </w:pPr>
      <w:bookmarkStart w:id="0" w:name="_GoBack"/>
      <w:bookmarkEnd w:id="0"/>
      <w:r w:rsidRPr="005F1FDA">
        <w:rPr>
          <w:rFonts w:eastAsia="Times New Roman" w:cstheme="minorHAnsi"/>
          <w:lang w:eastAsia="en-GB"/>
        </w:rPr>
        <w:t>Astrid von Spreckelsen</w:t>
      </w:r>
      <w:r w:rsidR="001A1F55" w:rsidRPr="005F1FDA">
        <w:rPr>
          <w:rFonts w:eastAsia="Times New Roman" w:cstheme="minorHAnsi"/>
          <w:lang w:eastAsia="en-GB"/>
        </w:rPr>
        <w:tab/>
      </w:r>
      <w:r w:rsidR="001A1F55" w:rsidRPr="005F1FDA">
        <w:rPr>
          <w:rFonts w:eastAsia="Times New Roman" w:cstheme="minorHAnsi"/>
          <w:lang w:eastAsia="en-GB"/>
        </w:rPr>
        <w:tab/>
      </w:r>
      <w:r w:rsidR="001A1F55" w:rsidRPr="005F1FDA">
        <w:rPr>
          <w:rFonts w:eastAsia="Times New Roman" w:cstheme="minorHAnsi"/>
          <w:lang w:eastAsia="en-GB"/>
        </w:rPr>
        <w:tab/>
      </w:r>
      <w:r w:rsidR="001A1F55" w:rsidRPr="005F1FDA">
        <w:rPr>
          <w:rFonts w:eastAsia="Times New Roman" w:cstheme="minorHAnsi"/>
          <w:lang w:eastAsia="en-GB"/>
        </w:rPr>
        <w:tab/>
      </w:r>
      <w:r w:rsidR="001A1F55" w:rsidRPr="005F1FDA">
        <w:rPr>
          <w:rFonts w:eastAsia="Times New Roman" w:cstheme="minorHAnsi"/>
          <w:lang w:eastAsia="en-GB"/>
        </w:rPr>
        <w:tab/>
      </w:r>
      <w:r w:rsidR="001A1F55" w:rsidRPr="005F1FDA">
        <w:rPr>
          <w:rFonts w:eastAsia="Times New Roman" w:cstheme="minorHAnsi"/>
          <w:lang w:eastAsia="en-GB"/>
        </w:rPr>
        <w:tab/>
      </w:r>
      <w:r w:rsidR="001A1F55" w:rsidRPr="005F1FDA">
        <w:rPr>
          <w:rFonts w:eastAsia="Times New Roman" w:cstheme="minorHAnsi"/>
          <w:lang w:eastAsia="en-GB"/>
        </w:rPr>
        <w:tab/>
      </w:r>
      <w:r w:rsidR="00A44647" w:rsidRPr="005F1FDA">
        <w:rPr>
          <w:rFonts w:eastAsia="Times New Roman" w:cstheme="minorHAnsi"/>
          <w:lang w:eastAsia="en-GB"/>
        </w:rPr>
        <w:t>Our Ref:</w:t>
      </w:r>
      <w:r w:rsidRPr="005F1FDA">
        <w:rPr>
          <w:rFonts w:eastAsia="Times New Roman" w:cstheme="minorHAnsi"/>
          <w:lang w:eastAsia="en-GB"/>
        </w:rPr>
        <w:t xml:space="preserve"> </w:t>
      </w:r>
      <w:r w:rsidR="00A44647" w:rsidRPr="005F1FDA">
        <w:rPr>
          <w:rFonts w:eastAsia="Times New Roman" w:cstheme="minorHAnsi"/>
          <w:lang w:eastAsia="en-GB"/>
        </w:rPr>
        <w:t>TRANS/W/MT</w:t>
      </w:r>
      <w:r w:rsidR="001A1F55" w:rsidRPr="005F1FDA">
        <w:rPr>
          <w:rFonts w:eastAsia="Times New Roman" w:cstheme="minorHAnsi"/>
          <w:lang w:eastAsia="en-GB"/>
        </w:rPr>
        <w:tab/>
      </w:r>
    </w:p>
    <w:p w:rsidR="00AA56EC" w:rsidRPr="005F1FDA" w:rsidRDefault="005F1FDA" w:rsidP="008136C1">
      <w:pPr>
        <w:spacing w:after="0" w:line="240" w:lineRule="auto"/>
        <w:rPr>
          <w:rFonts w:eastAsia="Times New Roman" w:cstheme="minorHAnsi"/>
          <w:lang w:eastAsia="en-GB"/>
        </w:rPr>
      </w:pPr>
      <w:proofErr w:type="spellStart"/>
      <w:r w:rsidRPr="005F1FDA">
        <w:rPr>
          <w:rFonts w:eastAsia="Times New Roman" w:cstheme="minorHAnsi"/>
          <w:lang w:eastAsia="en-GB"/>
        </w:rPr>
        <w:t>Slogarie</w:t>
      </w:r>
      <w:proofErr w:type="spellEnd"/>
      <w:r w:rsidRPr="005F1FDA">
        <w:rPr>
          <w:rFonts w:eastAsia="Times New Roman" w:cstheme="minorHAnsi"/>
          <w:lang w:eastAsia="en-GB"/>
        </w:rPr>
        <w:t xml:space="preserve"> Farm</w:t>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t>Your Ref:</w:t>
      </w:r>
    </w:p>
    <w:p w:rsidR="00A44647" w:rsidRPr="005F1FDA" w:rsidRDefault="005F1FDA" w:rsidP="00A44647">
      <w:pPr>
        <w:spacing w:after="0" w:line="240" w:lineRule="auto"/>
        <w:rPr>
          <w:rFonts w:eastAsia="Times New Roman" w:cstheme="minorHAnsi"/>
          <w:lang w:eastAsia="en-GB"/>
        </w:rPr>
      </w:pPr>
      <w:proofErr w:type="spellStart"/>
      <w:r w:rsidRPr="005F1FDA">
        <w:rPr>
          <w:rFonts w:eastAsia="Times New Roman" w:cstheme="minorHAnsi"/>
          <w:lang w:eastAsia="en-GB"/>
        </w:rPr>
        <w:t>Mossdale</w:t>
      </w:r>
      <w:proofErr w:type="spellEnd"/>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t>Contact: Malcolm Thomson</w:t>
      </w:r>
    </w:p>
    <w:p w:rsidR="008136C1" w:rsidRPr="005F1FDA" w:rsidRDefault="005F1FDA" w:rsidP="00A44647">
      <w:pPr>
        <w:spacing w:after="0" w:line="240" w:lineRule="auto"/>
        <w:rPr>
          <w:rFonts w:eastAsia="Times New Roman" w:cstheme="minorHAnsi"/>
          <w:lang w:eastAsia="en-GB"/>
        </w:rPr>
      </w:pPr>
      <w:r w:rsidRPr="005F1FDA">
        <w:rPr>
          <w:rFonts w:eastAsia="Times New Roman" w:cstheme="minorHAnsi"/>
          <w:lang w:eastAsia="en-GB"/>
        </w:rPr>
        <w:t>Castle Douglas</w:t>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r>
      <w:r w:rsidR="00A44647" w:rsidRPr="005F1FDA">
        <w:rPr>
          <w:rFonts w:eastAsia="Times New Roman" w:cstheme="minorHAnsi"/>
          <w:lang w:eastAsia="en-GB"/>
        </w:rPr>
        <w:tab/>
        <w:t>Direct Line: 07753 624726</w:t>
      </w:r>
    </w:p>
    <w:p w:rsidR="008136C1" w:rsidRPr="00A44647" w:rsidRDefault="005F1FDA" w:rsidP="005F1FDA">
      <w:pPr>
        <w:spacing w:after="0" w:line="240" w:lineRule="auto"/>
        <w:rPr>
          <w:rFonts w:eastAsia="Times New Roman" w:cstheme="minorHAnsi"/>
          <w:lang w:eastAsia="en-GB"/>
        </w:rPr>
      </w:pPr>
      <w:r w:rsidRPr="005F1FDA">
        <w:rPr>
          <w:rFonts w:eastAsia="Times New Roman" w:cstheme="minorHAnsi"/>
          <w:lang w:eastAsia="en-GB"/>
        </w:rPr>
        <w:t>DG7 2NL</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hyperlink r:id="rId7" w:history="1">
        <w:r w:rsidR="001A1F55" w:rsidRPr="00A44647">
          <w:rPr>
            <w:rStyle w:val="Hyperlink"/>
            <w:rFonts w:eastAsia="Times New Roman" w:cstheme="minorHAnsi"/>
            <w:lang w:eastAsia="en-GB"/>
          </w:rPr>
          <w:t>malcolm.thomson@spenergynetworks.co.uk</w:t>
        </w:r>
      </w:hyperlink>
    </w:p>
    <w:p w:rsidR="008136C1" w:rsidRPr="00A44647" w:rsidRDefault="008136C1" w:rsidP="008136C1">
      <w:pPr>
        <w:spacing w:after="0" w:line="240" w:lineRule="auto"/>
        <w:jc w:val="right"/>
        <w:rPr>
          <w:rFonts w:eastAsia="Times New Roman" w:cstheme="minorHAnsi"/>
          <w:lang w:eastAsia="en-GB"/>
        </w:rPr>
      </w:pPr>
    </w:p>
    <w:p w:rsidR="008136C1" w:rsidRPr="00A44647" w:rsidRDefault="00A44647" w:rsidP="008136C1">
      <w:pPr>
        <w:spacing w:after="0" w:line="240" w:lineRule="auto"/>
        <w:jc w:val="right"/>
        <w:rPr>
          <w:rFonts w:eastAsia="Times New Roman" w:cstheme="minorHAnsi"/>
          <w:lang w:eastAsia="en-GB"/>
        </w:rPr>
      </w:pPr>
      <w:r w:rsidRPr="00A44647">
        <w:rPr>
          <w:rFonts w:eastAsia="Times New Roman" w:cstheme="minorHAnsi"/>
          <w:lang w:eastAsia="en-GB"/>
        </w:rPr>
        <w:fldChar w:fldCharType="begin"/>
      </w:r>
      <w:r w:rsidRPr="00A44647">
        <w:rPr>
          <w:rFonts w:eastAsia="Times New Roman" w:cstheme="minorHAnsi"/>
          <w:lang w:eastAsia="en-GB"/>
        </w:rPr>
        <w:instrText xml:space="preserve"> DATE \@ "dd MMMM yyyy" </w:instrText>
      </w:r>
      <w:r w:rsidRPr="00A44647">
        <w:rPr>
          <w:rFonts w:eastAsia="Times New Roman" w:cstheme="minorHAnsi"/>
          <w:lang w:eastAsia="en-GB"/>
        </w:rPr>
        <w:fldChar w:fldCharType="separate"/>
      </w:r>
      <w:r w:rsidR="0078299B">
        <w:rPr>
          <w:rFonts w:eastAsia="Times New Roman" w:cstheme="minorHAnsi"/>
          <w:noProof/>
          <w:lang w:eastAsia="en-GB"/>
        </w:rPr>
        <w:t>05 June 2018</w:t>
      </w:r>
      <w:r w:rsidRPr="00A44647">
        <w:rPr>
          <w:rFonts w:eastAsia="Times New Roman" w:cstheme="minorHAnsi"/>
          <w:lang w:eastAsia="en-GB"/>
        </w:rPr>
        <w:fldChar w:fldCharType="end"/>
      </w:r>
    </w:p>
    <w:p w:rsidR="008136C1" w:rsidRPr="00A44647" w:rsidRDefault="008136C1" w:rsidP="008136C1">
      <w:pPr>
        <w:spacing w:after="0" w:line="240" w:lineRule="auto"/>
        <w:rPr>
          <w:rFonts w:eastAsia="Times New Roman" w:cstheme="minorHAnsi"/>
          <w:lang w:eastAsia="en-GB"/>
        </w:rPr>
      </w:pPr>
      <w:r w:rsidRPr="00A44647">
        <w:rPr>
          <w:rFonts w:eastAsia="Times New Roman" w:cstheme="minorHAnsi"/>
          <w:lang w:eastAsia="en-GB"/>
        </w:rPr>
        <w:t xml:space="preserve">Dear </w:t>
      </w:r>
      <w:r w:rsidR="00A44647">
        <w:rPr>
          <w:rFonts w:eastAsia="Times New Roman" w:cstheme="minorHAnsi"/>
          <w:lang w:eastAsia="en-GB"/>
        </w:rPr>
        <w:t>Astrid</w:t>
      </w:r>
    </w:p>
    <w:p w:rsidR="008136C1" w:rsidRPr="008136C1" w:rsidRDefault="008136C1" w:rsidP="00AA56EC">
      <w:pPr>
        <w:keepNext/>
        <w:keepLines/>
        <w:spacing w:before="200" w:after="0" w:line="240" w:lineRule="auto"/>
        <w:outlineLvl w:val="1"/>
        <w:rPr>
          <w:rFonts w:ascii="Arial" w:eastAsia="Times New Roman" w:hAnsi="Arial" w:cs="Times New Roman"/>
          <w:sz w:val="21"/>
          <w:szCs w:val="24"/>
          <w:lang w:eastAsia="en-GB"/>
        </w:rPr>
      </w:pPr>
      <w:r w:rsidRPr="008136C1">
        <w:rPr>
          <w:rFonts w:ascii="Cambria" w:eastAsia="Times New Roman" w:hAnsi="Cambria" w:cs="Times New Roman"/>
          <w:color w:val="4F81BD"/>
          <w:sz w:val="26"/>
          <w:szCs w:val="26"/>
          <w:lang w:eastAsia="en-GB"/>
        </w:rPr>
        <w:t>RE</w:t>
      </w:r>
      <w:r w:rsidR="00A44647">
        <w:rPr>
          <w:rFonts w:ascii="Cambria" w:eastAsia="Times New Roman" w:hAnsi="Cambria" w:cs="Times New Roman"/>
          <w:color w:val="4F81BD"/>
          <w:sz w:val="26"/>
          <w:szCs w:val="26"/>
          <w:lang w:eastAsia="en-GB"/>
        </w:rPr>
        <w:t xml:space="preserve">: </w:t>
      </w:r>
      <w:r w:rsidR="00A44647" w:rsidRPr="00A44647">
        <w:rPr>
          <w:rFonts w:ascii="Cambria" w:eastAsia="Times New Roman" w:hAnsi="Cambria" w:cs="Times New Roman"/>
          <w:color w:val="4F81BD"/>
          <w:sz w:val="26"/>
          <w:szCs w:val="26"/>
          <w:lang w:eastAsia="en-GB"/>
        </w:rPr>
        <w:t xml:space="preserve">Kendoon to </w:t>
      </w:r>
      <w:proofErr w:type="spellStart"/>
      <w:r w:rsidR="00A44647" w:rsidRPr="00A44647">
        <w:rPr>
          <w:rFonts w:ascii="Cambria" w:eastAsia="Times New Roman" w:hAnsi="Cambria" w:cs="Times New Roman"/>
          <w:color w:val="4F81BD"/>
          <w:sz w:val="26"/>
          <w:szCs w:val="26"/>
          <w:lang w:eastAsia="en-GB"/>
        </w:rPr>
        <w:t>Tongland</w:t>
      </w:r>
      <w:proofErr w:type="spellEnd"/>
      <w:r w:rsidR="00A44647" w:rsidRPr="00A44647">
        <w:rPr>
          <w:rFonts w:ascii="Cambria" w:eastAsia="Times New Roman" w:hAnsi="Cambria" w:cs="Times New Roman"/>
          <w:color w:val="4F81BD"/>
          <w:sz w:val="26"/>
          <w:szCs w:val="26"/>
          <w:lang w:eastAsia="en-GB"/>
        </w:rPr>
        <w:t xml:space="preserve"> 132kV Reinforcement (KTR) Project</w:t>
      </w:r>
    </w:p>
    <w:p w:rsidR="00D27C0F" w:rsidRDefault="00D27C0F"/>
    <w:p w:rsidR="00A44647" w:rsidRDefault="00A44647" w:rsidP="00A44647">
      <w:r>
        <w:t xml:space="preserve">Thank you for your letter of 28th March 2018 in relation to the Kendoon to </w:t>
      </w:r>
      <w:proofErr w:type="spellStart"/>
      <w:r>
        <w:t>Tongland</w:t>
      </w:r>
      <w:proofErr w:type="spellEnd"/>
      <w:r>
        <w:t xml:space="preserve"> 132kV Reinforcement (KTR) Project. I have set out our responses to the questions raised below. </w:t>
      </w:r>
    </w:p>
    <w:p w:rsidR="00A44647" w:rsidRDefault="00A44647" w:rsidP="00A44647">
      <w:r>
        <w:t xml:space="preserve">In relation to the need for the new line, it must be stressed that the project will progress regardless of the generation background as the existing network still needs to be modernised. The KTR project will provide approximately 249MW of additional local capacity above the current 85MW resulting in 334MW when complete. KTR will provide capacity for both the transmission (voltages at 132kV and above) and the distribution (33kV and below) networks. The project will modernise the existing 132kV transmission network, ensuring that it is fit for purpose in future, and facilitate planned generation connections.  There are a number of proposed connections in the area at different stages of the planning process. The connections which the KTR project will facilitate are currently planned to connect into the distribution network to existing substations around Newton Stewart, </w:t>
      </w:r>
      <w:proofErr w:type="spellStart"/>
      <w:r>
        <w:t>Glenluce</w:t>
      </w:r>
      <w:proofErr w:type="spellEnd"/>
      <w:r>
        <w:t xml:space="preserve"> and </w:t>
      </w:r>
      <w:proofErr w:type="spellStart"/>
      <w:r>
        <w:t>Tongland</w:t>
      </w:r>
      <w:proofErr w:type="spellEnd"/>
      <w:r>
        <w:t xml:space="preserve"> and will therefore not connect to the network by pylon. Note that some of this generation is already connected and is dependent on the completion of the KTR project (Aries wind farm at Newton Stewart and </w:t>
      </w:r>
      <w:proofErr w:type="spellStart"/>
      <w:r>
        <w:t>Glenchamber</w:t>
      </w:r>
      <w:proofErr w:type="spellEnd"/>
      <w:r>
        <w:t xml:space="preserve"> wind farm at </w:t>
      </w:r>
      <w:proofErr w:type="spellStart"/>
      <w:r>
        <w:t>Glenluce</w:t>
      </w:r>
      <w:proofErr w:type="spellEnd"/>
      <w:r>
        <w:t>) as it is being regularly constrained due to the lack of capacity in the existing network.  For more information on generation (greater than 1MW) connected to the distribution network at Dumf</w:t>
      </w:r>
      <w:r w:rsidR="005F1FDA">
        <w:t xml:space="preserve">ries and Galloway refer to the </w:t>
      </w:r>
      <w:r>
        <w:t>Long Term Development Statement (LTDS):</w:t>
      </w:r>
    </w:p>
    <w:p w:rsidR="00A44647" w:rsidRDefault="0078299B" w:rsidP="00A44647">
      <w:hyperlink r:id="rId8" w:history="1">
        <w:r w:rsidR="00A44647" w:rsidRPr="00445990">
          <w:rPr>
            <w:rStyle w:val="Hyperlink"/>
          </w:rPr>
          <w:t>https://www.spenergynetworks.co.uk/pages/long_term_development_statement.aspx</w:t>
        </w:r>
      </w:hyperlink>
      <w:r w:rsidR="00A44647">
        <w:t xml:space="preserve"> </w:t>
      </w:r>
    </w:p>
    <w:p w:rsidR="00A44647" w:rsidRDefault="00A44647" w:rsidP="00A44647">
      <w:r>
        <w:t xml:space="preserve">In relation to </w:t>
      </w:r>
      <w:proofErr w:type="spellStart"/>
      <w:r>
        <w:t>Glenlee</w:t>
      </w:r>
      <w:proofErr w:type="spellEnd"/>
      <w:r>
        <w:t xml:space="preserve"> substation application, the work at </w:t>
      </w:r>
      <w:proofErr w:type="spellStart"/>
      <w:r>
        <w:t>Glenlee</w:t>
      </w:r>
      <w:proofErr w:type="spellEnd"/>
      <w:r>
        <w:t xml:space="preserve"> needs to be completed before we build the new overhead lines so we need to make a planning application specifically for </w:t>
      </w:r>
      <w:proofErr w:type="spellStart"/>
      <w:r>
        <w:t>Glenlee</w:t>
      </w:r>
      <w:proofErr w:type="spellEnd"/>
      <w:r>
        <w:t xml:space="preserve"> substation before, and separate from, our applications for the KTR Project. The works on the overhead lines will take place at differing times and will be dependent on when we can secure ‘outages’ on the existing network to connect the new lines with minimal disruption and risk to the electricity network in the region.</w:t>
      </w:r>
    </w:p>
    <w:p w:rsidR="00A44647" w:rsidRDefault="00A44647" w:rsidP="00A44647">
      <w:r>
        <w:lastRenderedPageBreak/>
        <w:t xml:space="preserve">In the event that planning permission was granted for the </w:t>
      </w:r>
      <w:proofErr w:type="spellStart"/>
      <w:r>
        <w:t>Glenlee</w:t>
      </w:r>
      <w:proofErr w:type="spellEnd"/>
      <w:r>
        <w:t xml:space="preserve"> substation extension, SPEN does not believe that this would preclude the Council from making an objective decision on how to respond to the overhead line applications when consulted by the Scottish Ministers.</w:t>
      </w:r>
    </w:p>
    <w:p w:rsidR="008F2272" w:rsidRPr="00A44647" w:rsidRDefault="008F2272" w:rsidP="008F2272">
      <w:pPr>
        <w:spacing w:after="0" w:line="240" w:lineRule="auto"/>
        <w:rPr>
          <w:rFonts w:eastAsia="Times New Roman" w:cstheme="minorHAnsi"/>
          <w:lang w:eastAsia="en-GB"/>
        </w:rPr>
      </w:pPr>
      <w:r w:rsidRPr="00A44647">
        <w:rPr>
          <w:rFonts w:eastAsia="Times New Roman" w:cstheme="minorHAnsi"/>
          <w:lang w:eastAsia="en-GB"/>
        </w:rPr>
        <w:t>Yours sincerely</w:t>
      </w:r>
    </w:p>
    <w:p w:rsidR="008F2272" w:rsidRPr="00A44647" w:rsidRDefault="008F2272" w:rsidP="008F2272">
      <w:pPr>
        <w:spacing w:after="0" w:line="240" w:lineRule="auto"/>
        <w:rPr>
          <w:rFonts w:eastAsia="Times New Roman" w:cstheme="minorHAnsi"/>
          <w:lang w:eastAsia="en-GB"/>
        </w:rPr>
      </w:pPr>
    </w:p>
    <w:p w:rsidR="008F2272" w:rsidRPr="00A44647" w:rsidRDefault="008F2272" w:rsidP="008F2272">
      <w:pPr>
        <w:spacing w:after="0" w:line="240" w:lineRule="auto"/>
        <w:rPr>
          <w:rFonts w:eastAsia="Times New Roman" w:cstheme="minorHAnsi"/>
          <w:lang w:eastAsia="en-GB"/>
        </w:rPr>
      </w:pPr>
    </w:p>
    <w:p w:rsidR="008F2272" w:rsidRPr="00A44647" w:rsidRDefault="008F2272" w:rsidP="008F2272">
      <w:pPr>
        <w:spacing w:after="0" w:line="240" w:lineRule="auto"/>
        <w:rPr>
          <w:rFonts w:eastAsia="Times New Roman" w:cstheme="minorHAnsi"/>
          <w:lang w:eastAsia="en-GB"/>
        </w:rPr>
      </w:pPr>
    </w:p>
    <w:p w:rsidR="008F2272" w:rsidRPr="00A44647" w:rsidRDefault="001A1F55" w:rsidP="008F2272">
      <w:pPr>
        <w:spacing w:after="0" w:line="240" w:lineRule="auto"/>
        <w:rPr>
          <w:rFonts w:eastAsia="Times New Roman" w:cstheme="minorHAnsi"/>
          <w:lang w:eastAsia="en-GB"/>
        </w:rPr>
      </w:pPr>
      <w:r w:rsidRPr="00A44647">
        <w:rPr>
          <w:rFonts w:eastAsia="Times New Roman" w:cstheme="minorHAnsi"/>
          <w:lang w:eastAsia="en-GB"/>
        </w:rPr>
        <w:t>Malcolm Thomson</w:t>
      </w:r>
    </w:p>
    <w:p w:rsidR="001A1F55" w:rsidRPr="00A44647" w:rsidRDefault="001A1F55" w:rsidP="008F2272">
      <w:pPr>
        <w:spacing w:after="0" w:line="240" w:lineRule="auto"/>
        <w:rPr>
          <w:rFonts w:eastAsia="Times New Roman" w:cstheme="minorHAnsi"/>
          <w:lang w:eastAsia="en-GB"/>
        </w:rPr>
      </w:pPr>
      <w:r w:rsidRPr="00A44647">
        <w:rPr>
          <w:rFonts w:eastAsia="Times New Roman" w:cstheme="minorHAnsi"/>
          <w:lang w:eastAsia="en-GB"/>
        </w:rPr>
        <w:t>Transmission Land Officer</w:t>
      </w:r>
    </w:p>
    <w:p w:rsidR="008136C1" w:rsidRDefault="008136C1"/>
    <w:p w:rsidR="008136C1" w:rsidRDefault="008136C1"/>
    <w:sectPr w:rsidR="008136C1" w:rsidSect="00785996">
      <w:headerReference w:type="default" r:id="rId9"/>
      <w:footerReference w:type="default" r:id="rId10"/>
      <w:headerReference w:type="first" r:id="rId11"/>
      <w:footerReference w:type="first" r:id="rId12"/>
      <w:pgSz w:w="11906" w:h="16838"/>
      <w:pgMar w:top="1440" w:right="1440" w:bottom="1440" w:left="1440" w:header="2835"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EA" w:rsidRDefault="00384CEA" w:rsidP="0086554C">
      <w:pPr>
        <w:spacing w:after="0" w:line="240" w:lineRule="auto"/>
      </w:pPr>
      <w:r>
        <w:separator/>
      </w:r>
    </w:p>
  </w:endnote>
  <w:endnote w:type="continuationSeparator" w:id="0">
    <w:p w:rsidR="00384CEA" w:rsidRDefault="00384CEA" w:rsidP="0086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96" w:rsidRDefault="00785996" w:rsidP="00785996">
    <w:pPr>
      <w:pStyle w:val="SenderAddress"/>
      <w:rPr>
        <w:bCs/>
      </w:rPr>
    </w:pPr>
    <w:r w:rsidRPr="00381844">
      <w:t>SP Power Systems Limited</w:t>
    </w:r>
    <w:r>
      <w:br/>
      <w:t>Registered O</w:t>
    </w:r>
    <w:r w:rsidRPr="005C3055">
      <w:t>ffice:</w:t>
    </w:r>
    <w:r>
      <w:t xml:space="preserve"> </w:t>
    </w:r>
    <w:r w:rsidRPr="008136C1">
      <w:rPr>
        <w:bCs/>
      </w:rPr>
      <w:t xml:space="preserve">Ochil House, 10 Technology Avenue, Hamilton </w:t>
    </w:r>
    <w:proofErr w:type="spellStart"/>
    <w:r w:rsidRPr="008136C1">
      <w:rPr>
        <w:bCs/>
      </w:rPr>
      <w:t>Int'L</w:t>
    </w:r>
    <w:proofErr w:type="spellEnd"/>
    <w:r w:rsidRPr="008136C1">
      <w:rPr>
        <w:bCs/>
      </w:rPr>
      <w:t xml:space="preserve"> Technology Park, Blantyre, Scotland, G72 0HT</w:t>
    </w:r>
  </w:p>
  <w:p w:rsidR="00785996" w:rsidRDefault="00785996" w:rsidP="00785996">
    <w:pPr>
      <w:pStyle w:val="SenderAddress"/>
      <w:rPr>
        <w:b/>
        <w:bCs/>
      </w:rPr>
    </w:pPr>
    <w:r>
      <w:rPr>
        <w:bCs/>
      </w:rPr>
      <w:t xml:space="preserve">Registered in Scotland: </w:t>
    </w:r>
    <w:r w:rsidRPr="008136C1">
      <w:rPr>
        <w:b/>
        <w:bCs/>
      </w:rPr>
      <w:t>SC215841</w:t>
    </w:r>
  </w:p>
  <w:p w:rsidR="00785996" w:rsidRDefault="00785996" w:rsidP="00785996">
    <w:pPr>
      <w:pStyle w:val="SenderAddress"/>
      <w:rPr>
        <w:b/>
        <w:bCs/>
      </w:rPr>
    </w:pPr>
  </w:p>
  <w:p w:rsidR="00785996" w:rsidRDefault="00785996" w:rsidP="00785996">
    <w:pPr>
      <w:pStyle w:val="SenderAddress"/>
    </w:pPr>
    <w:r w:rsidRPr="008F2272">
      <w:t xml:space="preserve">Information on </w:t>
    </w:r>
    <w:r>
      <w:t xml:space="preserve">the </w:t>
    </w:r>
    <w:r w:rsidRPr="008F2272">
      <w:t xml:space="preserve">SP Energy Networks Data Privacy Policy can be found by using the following link </w:t>
    </w:r>
    <w:hyperlink r:id="rId1" w:history="1">
      <w:r w:rsidRPr="002D50BE">
        <w:rPr>
          <w:rStyle w:val="Hyperlink"/>
        </w:rPr>
        <w:t>https://www.spenergynetworks.co.uk/pages/privacy.aspx</w:t>
      </w:r>
    </w:hyperlink>
  </w:p>
  <w:p w:rsidR="00EA54DC" w:rsidRDefault="00EA54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C" w:rsidRDefault="0086554C" w:rsidP="0086554C">
    <w:pPr>
      <w:pStyle w:val="SenderAddress"/>
      <w:rPr>
        <w:bCs/>
      </w:rPr>
    </w:pPr>
    <w:r w:rsidRPr="00381844">
      <w:t>SP Power Systems Limited</w:t>
    </w:r>
    <w:r>
      <w:br/>
      <w:t>Registered O</w:t>
    </w:r>
    <w:r w:rsidRPr="005C3055">
      <w:t>ffice:</w:t>
    </w:r>
    <w:r>
      <w:t xml:space="preserve"> </w:t>
    </w:r>
    <w:r w:rsidR="008136C1" w:rsidRPr="008136C1">
      <w:rPr>
        <w:bCs/>
      </w:rPr>
      <w:t xml:space="preserve">Ochil House, 10 Technology Avenue, Hamilton </w:t>
    </w:r>
    <w:proofErr w:type="spellStart"/>
    <w:r w:rsidR="008136C1" w:rsidRPr="008136C1">
      <w:rPr>
        <w:bCs/>
      </w:rPr>
      <w:t>Int'L</w:t>
    </w:r>
    <w:proofErr w:type="spellEnd"/>
    <w:r w:rsidR="008136C1" w:rsidRPr="008136C1">
      <w:rPr>
        <w:bCs/>
      </w:rPr>
      <w:t xml:space="preserve"> Technology Park, Blantyre, Scotland, G72 0HT</w:t>
    </w:r>
  </w:p>
  <w:p w:rsidR="008136C1" w:rsidRDefault="008136C1" w:rsidP="0086554C">
    <w:pPr>
      <w:pStyle w:val="SenderAddress"/>
      <w:rPr>
        <w:b/>
        <w:bCs/>
      </w:rPr>
    </w:pPr>
    <w:r>
      <w:rPr>
        <w:bCs/>
      </w:rPr>
      <w:t xml:space="preserve">Registered in Scotland: </w:t>
    </w:r>
    <w:r w:rsidRPr="008136C1">
      <w:rPr>
        <w:b/>
        <w:bCs/>
      </w:rPr>
      <w:t>SC215841</w:t>
    </w:r>
  </w:p>
  <w:p w:rsidR="008136C1" w:rsidRDefault="008136C1" w:rsidP="0086554C">
    <w:pPr>
      <w:pStyle w:val="SenderAddress"/>
      <w:rPr>
        <w:b/>
        <w:bCs/>
      </w:rPr>
    </w:pPr>
  </w:p>
  <w:p w:rsidR="00EA54DC" w:rsidRDefault="008136C1" w:rsidP="00EA54DC">
    <w:pPr>
      <w:pStyle w:val="SenderAddress"/>
    </w:pPr>
    <w:r w:rsidRPr="008F2272">
      <w:t xml:space="preserve">Information on </w:t>
    </w:r>
    <w:r w:rsidR="008F2272">
      <w:t xml:space="preserve">the </w:t>
    </w:r>
    <w:r w:rsidRPr="008F2272">
      <w:t xml:space="preserve">SP Energy Networks Data Privacy Policy can be found by using the following link </w:t>
    </w:r>
    <w:hyperlink r:id="rId1" w:history="1">
      <w:r w:rsidR="008F2272" w:rsidRPr="002D50BE">
        <w:rPr>
          <w:rStyle w:val="Hyperlink"/>
        </w:rPr>
        <w:t>https://www.spenergynetworks.co.uk/pages/privacy.aspx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EA" w:rsidRDefault="00384CEA" w:rsidP="0086554C">
      <w:pPr>
        <w:spacing w:after="0" w:line="240" w:lineRule="auto"/>
      </w:pPr>
      <w:r>
        <w:separator/>
      </w:r>
    </w:p>
  </w:footnote>
  <w:footnote w:type="continuationSeparator" w:id="0">
    <w:p w:rsidR="00384CEA" w:rsidRDefault="00384CEA" w:rsidP="008655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C" w:rsidRDefault="0086554C">
    <w:pPr>
      <w:pStyle w:val="Header"/>
    </w:pPr>
    <w:r>
      <w:rPr>
        <w:noProof/>
        <w:lang w:val="en-US"/>
      </w:rPr>
      <w:drawing>
        <wp:anchor distT="0" distB="0" distL="114300" distR="114300" simplePos="0" relativeHeight="251659264" behindDoc="0" locked="0" layoutInCell="1" allowOverlap="1" wp14:anchorId="54CAEE84" wp14:editId="082D11E0">
          <wp:simplePos x="0" y="0"/>
          <wp:positionH relativeFrom="column">
            <wp:posOffset>-29845</wp:posOffset>
          </wp:positionH>
          <wp:positionV relativeFrom="paragraph">
            <wp:posOffset>-1395730</wp:posOffset>
          </wp:positionV>
          <wp:extent cx="1924050" cy="1143000"/>
          <wp:effectExtent l="0" t="0" r="0" b="0"/>
          <wp:wrapSquare wrapText="bothSides"/>
          <wp:docPr id="2" name="Picture 2" descr="sp_energy_networks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_energy_networks_lg"/>
                  <pic:cNvPicPr>
                    <a:picLocks noChangeAspect="1" noChangeArrowheads="1"/>
                  </pic:cNvPicPr>
                </pic:nvPicPr>
                <pic:blipFill>
                  <a:blip r:embed="rId1"/>
                  <a:srcRect/>
                  <a:stretch>
                    <a:fillRect/>
                  </a:stretch>
                </pic:blipFill>
                <pic:spPr bwMode="auto">
                  <a:xfrm>
                    <a:off x="0" y="0"/>
                    <a:ext cx="192405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C" w:rsidRDefault="0086554C">
    <w:pPr>
      <w:pStyle w:val="Header"/>
    </w:pPr>
    <w:r>
      <w:rPr>
        <w:noProof/>
        <w:lang w:val="en-US"/>
      </w:rPr>
      <w:drawing>
        <wp:anchor distT="0" distB="0" distL="114300" distR="114300" simplePos="0" relativeHeight="251661312" behindDoc="0" locked="0" layoutInCell="1" allowOverlap="1" wp14:anchorId="441382A2" wp14:editId="3B876CE6">
          <wp:simplePos x="0" y="0"/>
          <wp:positionH relativeFrom="column">
            <wp:posOffset>-377190</wp:posOffset>
          </wp:positionH>
          <wp:positionV relativeFrom="paragraph">
            <wp:posOffset>-1428750</wp:posOffset>
          </wp:positionV>
          <wp:extent cx="2148205" cy="1276350"/>
          <wp:effectExtent l="0" t="0" r="4445" b="0"/>
          <wp:wrapSquare wrapText="bothSides"/>
          <wp:docPr id="3" name="Picture 3" descr="sp_energy_networks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_energy_networks_lg"/>
                  <pic:cNvPicPr>
                    <a:picLocks noChangeAspect="1" noChangeArrowheads="1"/>
                  </pic:cNvPicPr>
                </pic:nvPicPr>
                <pic:blipFill>
                  <a:blip r:embed="rId1"/>
                  <a:srcRect/>
                  <a:stretch>
                    <a:fillRect/>
                  </a:stretch>
                </pic:blipFill>
                <pic:spPr bwMode="auto">
                  <a:xfrm>
                    <a:off x="0" y="0"/>
                    <a:ext cx="2148205"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4C"/>
    <w:rsid w:val="0000379F"/>
    <w:rsid w:val="0009795B"/>
    <w:rsid w:val="001A1F55"/>
    <w:rsid w:val="00312ECC"/>
    <w:rsid w:val="00384CEA"/>
    <w:rsid w:val="005F1FDA"/>
    <w:rsid w:val="0078299B"/>
    <w:rsid w:val="00785996"/>
    <w:rsid w:val="008136C1"/>
    <w:rsid w:val="00840CCF"/>
    <w:rsid w:val="0086554C"/>
    <w:rsid w:val="008F2272"/>
    <w:rsid w:val="00970B6C"/>
    <w:rsid w:val="00A44647"/>
    <w:rsid w:val="00AA56EC"/>
    <w:rsid w:val="00D27C0F"/>
    <w:rsid w:val="00EA54DC"/>
    <w:rsid w:val="00EB6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54C"/>
  </w:style>
  <w:style w:type="paragraph" w:styleId="Footer">
    <w:name w:val="footer"/>
    <w:basedOn w:val="Normal"/>
    <w:link w:val="FooterChar"/>
    <w:unhideWhenUsed/>
    <w:rsid w:val="0086554C"/>
    <w:pPr>
      <w:tabs>
        <w:tab w:val="center" w:pos="4513"/>
        <w:tab w:val="right" w:pos="9026"/>
      </w:tabs>
      <w:spacing w:after="0" w:line="240" w:lineRule="auto"/>
    </w:pPr>
  </w:style>
  <w:style w:type="character" w:customStyle="1" w:styleId="FooterChar">
    <w:name w:val="Footer Char"/>
    <w:basedOn w:val="DefaultParagraphFont"/>
    <w:link w:val="Footer"/>
    <w:rsid w:val="0086554C"/>
  </w:style>
  <w:style w:type="paragraph" w:styleId="BalloonText">
    <w:name w:val="Balloon Text"/>
    <w:basedOn w:val="Normal"/>
    <w:link w:val="BalloonTextChar"/>
    <w:uiPriority w:val="99"/>
    <w:semiHidden/>
    <w:unhideWhenUsed/>
    <w:rsid w:val="0086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4C"/>
    <w:rPr>
      <w:rFonts w:ascii="Tahoma" w:hAnsi="Tahoma" w:cs="Tahoma"/>
      <w:sz w:val="16"/>
      <w:szCs w:val="16"/>
    </w:rPr>
  </w:style>
  <w:style w:type="paragraph" w:customStyle="1" w:styleId="SenderAddress">
    <w:name w:val="Sender Address"/>
    <w:basedOn w:val="Normal"/>
    <w:rsid w:val="0086554C"/>
    <w:pPr>
      <w:spacing w:after="0" w:line="240" w:lineRule="auto"/>
    </w:pPr>
    <w:rPr>
      <w:rFonts w:ascii="Arial" w:eastAsia="Times New Roman" w:hAnsi="Arial" w:cs="Times New Roman"/>
      <w:color w:val="487E16"/>
      <w:sz w:val="16"/>
      <w:szCs w:val="24"/>
      <w:lang w:eastAsia="en-GB"/>
    </w:rPr>
  </w:style>
  <w:style w:type="character" w:styleId="Hyperlink">
    <w:name w:val="Hyperlink"/>
    <w:basedOn w:val="DefaultParagraphFont"/>
    <w:uiPriority w:val="99"/>
    <w:unhideWhenUsed/>
    <w:rsid w:val="008136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54C"/>
  </w:style>
  <w:style w:type="paragraph" w:styleId="Footer">
    <w:name w:val="footer"/>
    <w:basedOn w:val="Normal"/>
    <w:link w:val="FooterChar"/>
    <w:unhideWhenUsed/>
    <w:rsid w:val="0086554C"/>
    <w:pPr>
      <w:tabs>
        <w:tab w:val="center" w:pos="4513"/>
        <w:tab w:val="right" w:pos="9026"/>
      </w:tabs>
      <w:spacing w:after="0" w:line="240" w:lineRule="auto"/>
    </w:pPr>
  </w:style>
  <w:style w:type="character" w:customStyle="1" w:styleId="FooterChar">
    <w:name w:val="Footer Char"/>
    <w:basedOn w:val="DefaultParagraphFont"/>
    <w:link w:val="Footer"/>
    <w:rsid w:val="0086554C"/>
  </w:style>
  <w:style w:type="paragraph" w:styleId="BalloonText">
    <w:name w:val="Balloon Text"/>
    <w:basedOn w:val="Normal"/>
    <w:link w:val="BalloonTextChar"/>
    <w:uiPriority w:val="99"/>
    <w:semiHidden/>
    <w:unhideWhenUsed/>
    <w:rsid w:val="0086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4C"/>
    <w:rPr>
      <w:rFonts w:ascii="Tahoma" w:hAnsi="Tahoma" w:cs="Tahoma"/>
      <w:sz w:val="16"/>
      <w:szCs w:val="16"/>
    </w:rPr>
  </w:style>
  <w:style w:type="paragraph" w:customStyle="1" w:styleId="SenderAddress">
    <w:name w:val="Sender Address"/>
    <w:basedOn w:val="Normal"/>
    <w:rsid w:val="0086554C"/>
    <w:pPr>
      <w:spacing w:after="0" w:line="240" w:lineRule="auto"/>
    </w:pPr>
    <w:rPr>
      <w:rFonts w:ascii="Arial" w:eastAsia="Times New Roman" w:hAnsi="Arial" w:cs="Times New Roman"/>
      <w:color w:val="487E16"/>
      <w:sz w:val="16"/>
      <w:szCs w:val="24"/>
      <w:lang w:eastAsia="en-GB"/>
    </w:rPr>
  </w:style>
  <w:style w:type="character" w:styleId="Hyperlink">
    <w:name w:val="Hyperlink"/>
    <w:basedOn w:val="DefaultParagraphFont"/>
    <w:uiPriority w:val="99"/>
    <w:unhideWhenUsed/>
    <w:rsid w:val="00813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lcolm.thomson@spenergynetworks.co.uk" TargetMode="External"/><Relationship Id="rId8" Type="http://schemas.openxmlformats.org/officeDocument/2006/relationships/hyperlink" Target="https://www.spenergynetworks.co.uk/pages/long_term_development_statement.asp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penergynetworks.co.uk/pages/privacy.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penergynetworks.co.uk/pages/priva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Longbottom, Edward</dc:creator>
  <cp:lastModifiedBy>Paul Swift</cp:lastModifiedBy>
  <cp:revision>2</cp:revision>
  <dcterms:created xsi:type="dcterms:W3CDTF">2018-06-05T08:30:00Z</dcterms:created>
  <dcterms:modified xsi:type="dcterms:W3CDTF">2018-06-05T08:30:00Z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