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E3FC9" w14:textId="77777777" w:rsidR="00F2110A" w:rsidRPr="003D568D" w:rsidRDefault="003D568D" w:rsidP="003D568D">
      <w:pPr>
        <w:jc w:val="right"/>
        <w:rPr>
          <w:rFonts w:ascii="Georgia" w:hAnsi="Georgia"/>
        </w:rPr>
      </w:pPr>
      <w:r w:rsidRPr="003D568D">
        <w:rPr>
          <w:rFonts w:ascii="Georgia" w:hAnsi="Georgia"/>
        </w:rPr>
        <w:t>Paul Swift</w:t>
      </w:r>
      <w:r>
        <w:rPr>
          <w:rFonts w:ascii="Georgia" w:hAnsi="Georgia"/>
        </w:rPr>
        <w:br/>
      </w:r>
      <w:r w:rsidRPr="003D568D">
        <w:rPr>
          <w:rFonts w:ascii="Georgia" w:hAnsi="Georgia"/>
        </w:rPr>
        <w:t>High</w:t>
      </w:r>
      <w:r>
        <w:rPr>
          <w:rFonts w:ascii="Georgia" w:hAnsi="Georgia"/>
        </w:rPr>
        <w:t xml:space="preserve"> Lochenbreck</w:t>
      </w:r>
      <w:r>
        <w:rPr>
          <w:rFonts w:ascii="Georgia" w:hAnsi="Georgia"/>
        </w:rPr>
        <w:br/>
      </w:r>
      <w:bookmarkStart w:id="0" w:name="_GoBack"/>
      <w:bookmarkEnd w:id="0"/>
      <w:proofErr w:type="spellStart"/>
      <w:r>
        <w:rPr>
          <w:rFonts w:ascii="Georgia" w:hAnsi="Georgia"/>
        </w:rPr>
        <w:t>Laurieston</w:t>
      </w:r>
      <w:proofErr w:type="spellEnd"/>
      <w:r>
        <w:rPr>
          <w:rFonts w:ascii="Georgia" w:hAnsi="Georgia"/>
        </w:rPr>
        <w:br/>
        <w:t>Castle Douglas</w:t>
      </w:r>
      <w:r>
        <w:rPr>
          <w:rFonts w:ascii="Georgia" w:hAnsi="Georgia"/>
        </w:rPr>
        <w:br/>
      </w:r>
      <w:r w:rsidRPr="003D568D">
        <w:rPr>
          <w:rFonts w:ascii="Georgia" w:hAnsi="Georgia"/>
        </w:rPr>
        <w:t>DG7 2PY</w:t>
      </w:r>
    </w:p>
    <w:p w14:paraId="3281F137" w14:textId="77777777" w:rsidR="00F2110A" w:rsidRDefault="00BA20B5" w:rsidP="00F2110A">
      <w:r>
        <w:t>12th April 2018</w:t>
      </w:r>
    </w:p>
    <w:p w14:paraId="3E0F93BC" w14:textId="77777777" w:rsidR="00193569" w:rsidRDefault="00F2110A" w:rsidP="00F2110A">
      <w:pPr>
        <w:rPr>
          <w:rFonts w:ascii="Georgia" w:hAnsi="Georgia"/>
        </w:rPr>
      </w:pPr>
      <w:r w:rsidRPr="003D568D">
        <w:rPr>
          <w:rFonts w:ascii="Georgia" w:hAnsi="Georgia"/>
        </w:rPr>
        <w:t xml:space="preserve">Malcolm Thomson, </w:t>
      </w:r>
      <w:proofErr w:type="spellStart"/>
      <w:r w:rsidRPr="003D568D">
        <w:rPr>
          <w:rFonts w:ascii="Georgia" w:hAnsi="Georgia"/>
        </w:rPr>
        <w:t>Esq.</w:t>
      </w:r>
      <w:proofErr w:type="spellEnd"/>
      <w:r w:rsidRPr="003D568D">
        <w:rPr>
          <w:rFonts w:ascii="Georgia" w:hAnsi="Georgia"/>
        </w:rPr>
        <w:br/>
        <w:t>Transmission Land Officer</w:t>
      </w:r>
      <w:r w:rsidRPr="003D568D">
        <w:rPr>
          <w:rFonts w:ascii="Georgia" w:hAnsi="Georgia"/>
        </w:rPr>
        <w:br/>
        <w:t xml:space="preserve">SP Energy Networks </w:t>
      </w:r>
      <w:r w:rsidRPr="003D568D">
        <w:rPr>
          <w:rFonts w:ascii="Georgia" w:hAnsi="Georgia"/>
        </w:rPr>
        <w:br/>
        <w:t>Ochil House</w:t>
      </w:r>
      <w:r w:rsidRPr="003D568D">
        <w:rPr>
          <w:rFonts w:ascii="Georgia" w:hAnsi="Georgia"/>
        </w:rPr>
        <w:br/>
        <w:t>10 Technology Avenue</w:t>
      </w:r>
      <w:r w:rsidRPr="003D568D">
        <w:rPr>
          <w:rFonts w:ascii="Georgia" w:hAnsi="Georgia"/>
        </w:rPr>
        <w:br/>
        <w:t>Hamilton International Technology Park</w:t>
      </w:r>
      <w:r w:rsidRPr="003D568D">
        <w:rPr>
          <w:rFonts w:ascii="Georgia" w:hAnsi="Georgia"/>
        </w:rPr>
        <w:br/>
        <w:t>Blantyre</w:t>
      </w:r>
      <w:r w:rsidRPr="003D568D">
        <w:rPr>
          <w:rFonts w:ascii="Georgia" w:hAnsi="Georgia"/>
        </w:rPr>
        <w:br/>
        <w:t>G72 0HT</w:t>
      </w:r>
    </w:p>
    <w:p w14:paraId="76A37B72" w14:textId="77777777" w:rsidR="0016652E" w:rsidRPr="003D568D" w:rsidRDefault="0016652E" w:rsidP="00F2110A">
      <w:pPr>
        <w:rPr>
          <w:rFonts w:ascii="Georgia" w:hAnsi="Georgia"/>
        </w:rPr>
      </w:pPr>
    </w:p>
    <w:p w14:paraId="78C3B0AF" w14:textId="77777777" w:rsidR="002A07AC" w:rsidRPr="003D568D" w:rsidRDefault="0010545E">
      <w:pPr>
        <w:rPr>
          <w:rFonts w:ascii="Georgia" w:hAnsi="Georgia"/>
        </w:rPr>
      </w:pPr>
      <w:r>
        <w:rPr>
          <w:rFonts w:ascii="Georgia" w:hAnsi="Georgia"/>
        </w:rPr>
        <w:t>Dear Mr Thom</w:t>
      </w:r>
      <w:r w:rsidR="003650FC" w:rsidRPr="003D568D">
        <w:rPr>
          <w:rFonts w:ascii="Georgia" w:hAnsi="Georgia"/>
        </w:rPr>
        <w:t>son</w:t>
      </w:r>
      <w:r w:rsidR="00F2110A" w:rsidRPr="003D568D">
        <w:rPr>
          <w:rFonts w:ascii="Georgia" w:hAnsi="Georgia"/>
        </w:rPr>
        <w:t>,</w:t>
      </w:r>
      <w:r w:rsidR="003650FC" w:rsidRPr="003D568D">
        <w:rPr>
          <w:rFonts w:ascii="Georgia" w:hAnsi="Georgia"/>
        </w:rPr>
        <w:t xml:space="preserve"> </w:t>
      </w:r>
    </w:p>
    <w:p w14:paraId="065E158D" w14:textId="77777777" w:rsidR="00F2110A" w:rsidRPr="003D568D" w:rsidRDefault="003650FC" w:rsidP="00193569">
      <w:pPr>
        <w:jc w:val="both"/>
        <w:rPr>
          <w:rFonts w:ascii="Georgia" w:hAnsi="Georgia"/>
        </w:rPr>
      </w:pPr>
      <w:r w:rsidRPr="003D568D">
        <w:rPr>
          <w:rFonts w:ascii="Georgia" w:hAnsi="Georgia"/>
        </w:rPr>
        <w:t>I am writing to</w:t>
      </w:r>
      <w:r w:rsidR="00EF6A22">
        <w:rPr>
          <w:rFonts w:ascii="Georgia" w:hAnsi="Georgia"/>
        </w:rPr>
        <w:t xml:space="preserve"> you </w:t>
      </w:r>
      <w:r w:rsidR="00241A0D">
        <w:rPr>
          <w:rFonts w:ascii="Georgia" w:hAnsi="Georgia"/>
        </w:rPr>
        <w:t>to request</w:t>
      </w:r>
      <w:r w:rsidRPr="003D568D">
        <w:rPr>
          <w:rFonts w:ascii="Georgia" w:hAnsi="Georgia"/>
        </w:rPr>
        <w:t xml:space="preserve"> more in</w:t>
      </w:r>
      <w:r w:rsidR="00684011" w:rsidRPr="003D568D">
        <w:rPr>
          <w:rFonts w:ascii="Georgia" w:hAnsi="Georgia"/>
        </w:rPr>
        <w:t>formation on SPEN’s</w:t>
      </w:r>
      <w:r w:rsidR="00F2110A" w:rsidRPr="003D568D">
        <w:rPr>
          <w:rFonts w:ascii="Georgia" w:hAnsi="Georgia"/>
        </w:rPr>
        <w:t xml:space="preserve"> energy transmission</w:t>
      </w:r>
      <w:r w:rsidR="00684011" w:rsidRPr="003D568D">
        <w:rPr>
          <w:rFonts w:ascii="Georgia" w:hAnsi="Georgia"/>
        </w:rPr>
        <w:t xml:space="preserve"> p</w:t>
      </w:r>
      <w:r w:rsidRPr="003D568D">
        <w:rPr>
          <w:rFonts w:ascii="Georgia" w:hAnsi="Georgia"/>
        </w:rPr>
        <w:t>l</w:t>
      </w:r>
      <w:r w:rsidR="00AB54C7">
        <w:rPr>
          <w:rFonts w:ascii="Georgia" w:hAnsi="Georgia"/>
        </w:rPr>
        <w:t xml:space="preserve">ans for Dumfries and Galloway and express my dissatisfaction </w:t>
      </w:r>
      <w:r w:rsidR="007B01BC">
        <w:rPr>
          <w:rFonts w:ascii="Georgia" w:hAnsi="Georgia"/>
        </w:rPr>
        <w:t xml:space="preserve">at how SPEN and the Scottish Government </w:t>
      </w:r>
      <w:r w:rsidR="009F6F58">
        <w:rPr>
          <w:rFonts w:ascii="Georgia" w:hAnsi="Georgia"/>
        </w:rPr>
        <w:t xml:space="preserve">have implemented their energy strategy </w:t>
      </w:r>
      <w:r w:rsidR="00407E7D">
        <w:rPr>
          <w:rFonts w:ascii="Georgia" w:hAnsi="Georgia"/>
        </w:rPr>
        <w:t xml:space="preserve">thus far. </w:t>
      </w:r>
      <w:r w:rsidR="007B01BC">
        <w:rPr>
          <w:rFonts w:ascii="Georgia" w:hAnsi="Georgia"/>
        </w:rPr>
        <w:t xml:space="preserve"> </w:t>
      </w:r>
    </w:p>
    <w:p w14:paraId="626D6BF5" w14:textId="77777777" w:rsidR="00193569" w:rsidRDefault="003650FC" w:rsidP="00193569">
      <w:pPr>
        <w:jc w:val="both"/>
        <w:rPr>
          <w:rFonts w:ascii="Georgia" w:hAnsi="Georgia"/>
        </w:rPr>
      </w:pPr>
      <w:r w:rsidRPr="003D568D">
        <w:rPr>
          <w:rFonts w:ascii="Georgia" w:hAnsi="Georgia"/>
        </w:rPr>
        <w:t xml:space="preserve">SPEN </w:t>
      </w:r>
      <w:r w:rsidR="00412B1C" w:rsidRPr="003D568D">
        <w:rPr>
          <w:rFonts w:ascii="Georgia" w:hAnsi="Georgia"/>
        </w:rPr>
        <w:t>originally</w:t>
      </w:r>
      <w:r w:rsidR="00EF6A22">
        <w:rPr>
          <w:rFonts w:ascii="Georgia" w:hAnsi="Georgia"/>
        </w:rPr>
        <w:t xml:space="preserve"> planned to upgrade the transmission network across the whole of </w:t>
      </w:r>
      <w:r w:rsidR="00EF6A22" w:rsidRPr="00EF6A22">
        <w:rPr>
          <w:rFonts w:ascii="Georgia" w:hAnsi="Georgia"/>
        </w:rPr>
        <w:t xml:space="preserve">Dumfries and Galloway </w:t>
      </w:r>
      <w:r w:rsidR="00EF6A22">
        <w:rPr>
          <w:rFonts w:ascii="Georgia" w:hAnsi="Georgia"/>
        </w:rPr>
        <w:t>with the</w:t>
      </w:r>
      <w:r w:rsidR="00684011" w:rsidRPr="003D568D">
        <w:rPr>
          <w:rFonts w:ascii="Georgia" w:hAnsi="Georgia"/>
        </w:rPr>
        <w:t xml:space="preserve"> </w:t>
      </w:r>
      <w:r w:rsidR="00412B1C" w:rsidRPr="003D568D">
        <w:rPr>
          <w:rFonts w:ascii="Georgia" w:hAnsi="Georgia"/>
        </w:rPr>
        <w:t>Strategic</w:t>
      </w:r>
      <w:r w:rsidRPr="003D568D">
        <w:rPr>
          <w:rFonts w:ascii="Georgia" w:hAnsi="Georgia"/>
        </w:rPr>
        <w:t xml:space="preserve"> </w:t>
      </w:r>
      <w:r w:rsidR="00684011" w:rsidRPr="003D568D">
        <w:rPr>
          <w:rFonts w:ascii="Georgia" w:hAnsi="Georgia"/>
        </w:rPr>
        <w:t>R</w:t>
      </w:r>
      <w:r w:rsidR="00412B1C" w:rsidRPr="003D568D">
        <w:rPr>
          <w:rFonts w:ascii="Georgia" w:hAnsi="Georgia"/>
        </w:rPr>
        <w:t>einforcement</w:t>
      </w:r>
      <w:r w:rsidR="00EF6A22" w:rsidRPr="00EF6A22">
        <w:rPr>
          <w:rFonts w:ascii="Georgia" w:hAnsi="Georgia"/>
        </w:rPr>
        <w:t xml:space="preserve"> Project</w:t>
      </w:r>
      <w:r w:rsidR="00F2110A" w:rsidRPr="003D568D">
        <w:rPr>
          <w:rFonts w:ascii="Georgia" w:hAnsi="Georgia"/>
        </w:rPr>
        <w:t>.</w:t>
      </w:r>
      <w:r w:rsidR="005D77D5" w:rsidRPr="003D568D">
        <w:rPr>
          <w:rFonts w:ascii="Georgia" w:hAnsi="Georgia"/>
        </w:rPr>
        <w:t xml:space="preserve"> </w:t>
      </w:r>
      <w:r w:rsidR="00F2110A" w:rsidRPr="003D568D">
        <w:rPr>
          <w:rFonts w:ascii="Georgia" w:hAnsi="Georgia"/>
        </w:rPr>
        <w:t>It</w:t>
      </w:r>
      <w:r w:rsidR="00684011" w:rsidRPr="003D568D">
        <w:rPr>
          <w:rFonts w:ascii="Georgia" w:hAnsi="Georgia"/>
        </w:rPr>
        <w:t xml:space="preserve"> has since been</w:t>
      </w:r>
      <w:r w:rsidR="00412B1C" w:rsidRPr="003D568D">
        <w:rPr>
          <w:rFonts w:ascii="Georgia" w:hAnsi="Georgia"/>
        </w:rPr>
        <w:t xml:space="preserve"> scaled back and rep</w:t>
      </w:r>
      <w:r w:rsidR="00684011" w:rsidRPr="003D568D">
        <w:rPr>
          <w:rFonts w:ascii="Georgia" w:hAnsi="Georgia"/>
        </w:rPr>
        <w:t>laced with many</w:t>
      </w:r>
      <w:r w:rsidR="00F2110A" w:rsidRPr="003D568D">
        <w:rPr>
          <w:rFonts w:ascii="Georgia" w:hAnsi="Georgia"/>
        </w:rPr>
        <w:t xml:space="preserve"> sm</w:t>
      </w:r>
      <w:r w:rsidR="00DA77CA" w:rsidRPr="003D568D">
        <w:rPr>
          <w:rFonts w:ascii="Georgia" w:hAnsi="Georgia"/>
        </w:rPr>
        <w:t xml:space="preserve">aller projects, one of which is </w:t>
      </w:r>
      <w:r w:rsidR="00F2110A" w:rsidRPr="003D568D">
        <w:rPr>
          <w:rFonts w:ascii="Georgia" w:hAnsi="Georgia"/>
        </w:rPr>
        <w:t xml:space="preserve">the </w:t>
      </w:r>
      <w:proofErr w:type="spellStart"/>
      <w:r w:rsidR="00F2110A" w:rsidRPr="003D568D">
        <w:rPr>
          <w:rFonts w:ascii="Georgia" w:hAnsi="Georgia"/>
        </w:rPr>
        <w:t>Kendoon</w:t>
      </w:r>
      <w:proofErr w:type="spellEnd"/>
      <w:r w:rsidR="00F2110A" w:rsidRPr="003D568D">
        <w:rPr>
          <w:rFonts w:ascii="Georgia" w:hAnsi="Georgia"/>
        </w:rPr>
        <w:t xml:space="preserve"> to </w:t>
      </w:r>
      <w:proofErr w:type="spellStart"/>
      <w:r w:rsidR="00F2110A" w:rsidRPr="003D568D">
        <w:rPr>
          <w:rFonts w:ascii="Georgia" w:hAnsi="Georgia"/>
        </w:rPr>
        <w:t>Tongland</w:t>
      </w:r>
      <w:proofErr w:type="spellEnd"/>
      <w:r w:rsidR="00F2110A" w:rsidRPr="003D568D">
        <w:rPr>
          <w:rFonts w:ascii="Georgia" w:hAnsi="Georgia"/>
        </w:rPr>
        <w:t xml:space="preserve"> </w:t>
      </w:r>
      <w:r w:rsidR="00BB7229" w:rsidRPr="003D568D">
        <w:rPr>
          <w:rFonts w:ascii="Georgia" w:hAnsi="Georgia"/>
        </w:rPr>
        <w:t>Reinforcement</w:t>
      </w:r>
      <w:r w:rsidR="00EF6A22">
        <w:rPr>
          <w:rFonts w:ascii="Georgia" w:hAnsi="Georgia"/>
        </w:rPr>
        <w:t xml:space="preserve"> P</w:t>
      </w:r>
      <w:r w:rsidR="00F2110A" w:rsidRPr="003D568D">
        <w:rPr>
          <w:rFonts w:ascii="Georgia" w:hAnsi="Georgia"/>
        </w:rPr>
        <w:t>roject</w:t>
      </w:r>
      <w:r w:rsidR="00EF6A22">
        <w:rPr>
          <w:rFonts w:ascii="Georgia" w:hAnsi="Georgia"/>
        </w:rPr>
        <w:t xml:space="preserve"> (KTR)</w:t>
      </w:r>
      <w:r w:rsidR="00D33B30">
        <w:rPr>
          <w:rFonts w:ascii="Georgia" w:hAnsi="Georgia"/>
        </w:rPr>
        <w:t xml:space="preserve">. </w:t>
      </w:r>
    </w:p>
    <w:p w14:paraId="1AD37684" w14:textId="77777777" w:rsidR="006E6736" w:rsidRDefault="002731A6" w:rsidP="00193569">
      <w:pPr>
        <w:jc w:val="both"/>
        <w:rPr>
          <w:rFonts w:ascii="Georgia" w:hAnsi="Georgia"/>
        </w:rPr>
      </w:pPr>
      <w:r w:rsidRPr="003D568D">
        <w:rPr>
          <w:rFonts w:ascii="Georgia" w:hAnsi="Georgia"/>
        </w:rPr>
        <w:t xml:space="preserve">I </w:t>
      </w:r>
      <w:r w:rsidR="00C41770">
        <w:rPr>
          <w:rFonts w:ascii="Georgia" w:hAnsi="Georgia"/>
        </w:rPr>
        <w:t xml:space="preserve">strongly </w:t>
      </w:r>
      <w:r w:rsidRPr="003D568D">
        <w:rPr>
          <w:rFonts w:ascii="Georgia" w:hAnsi="Georgia"/>
        </w:rPr>
        <w:t xml:space="preserve">believe SPEN </w:t>
      </w:r>
      <w:r w:rsidR="00B63A6B">
        <w:rPr>
          <w:rFonts w:ascii="Georgia" w:hAnsi="Georgia"/>
        </w:rPr>
        <w:t xml:space="preserve">should be more explicit </w:t>
      </w:r>
      <w:r w:rsidR="007834E3">
        <w:rPr>
          <w:rFonts w:ascii="Georgia" w:hAnsi="Georgia"/>
        </w:rPr>
        <w:t xml:space="preserve">with their </w:t>
      </w:r>
      <w:r w:rsidRPr="003D568D">
        <w:rPr>
          <w:rFonts w:ascii="Georgia" w:hAnsi="Georgia"/>
        </w:rPr>
        <w:t xml:space="preserve">planning approach. By dividing up the project into </w:t>
      </w:r>
      <w:r w:rsidR="0016652E" w:rsidRPr="003D568D">
        <w:rPr>
          <w:rFonts w:ascii="Georgia" w:hAnsi="Georgia"/>
        </w:rPr>
        <w:t>numerous</w:t>
      </w:r>
      <w:r w:rsidRPr="003D568D">
        <w:rPr>
          <w:rFonts w:ascii="Georgia" w:hAnsi="Georgia"/>
        </w:rPr>
        <w:t xml:space="preserve"> smaller projects</w:t>
      </w:r>
      <w:r w:rsidR="0016652E">
        <w:rPr>
          <w:rFonts w:ascii="Georgia" w:hAnsi="Georgia"/>
        </w:rPr>
        <w:t>,</w:t>
      </w:r>
      <w:r w:rsidRPr="003D568D">
        <w:rPr>
          <w:rFonts w:ascii="Georgia" w:hAnsi="Georgia"/>
        </w:rPr>
        <w:t xml:space="preserve"> across</w:t>
      </w:r>
      <w:r w:rsidR="0016652E">
        <w:rPr>
          <w:rFonts w:ascii="Georgia" w:hAnsi="Georgia"/>
        </w:rPr>
        <w:t xml:space="preserve"> several communities, it obscures the</w:t>
      </w:r>
      <w:r w:rsidR="00973740">
        <w:rPr>
          <w:rFonts w:ascii="Georgia" w:hAnsi="Georgia"/>
        </w:rPr>
        <w:t xml:space="preserve"> true </w:t>
      </w:r>
      <w:r w:rsidR="00322757">
        <w:rPr>
          <w:rFonts w:ascii="Georgia" w:hAnsi="Georgia"/>
        </w:rPr>
        <w:t xml:space="preserve">geographical </w:t>
      </w:r>
      <w:r w:rsidR="00973740">
        <w:rPr>
          <w:rFonts w:ascii="Georgia" w:hAnsi="Georgia"/>
        </w:rPr>
        <w:t>scope</w:t>
      </w:r>
      <w:r w:rsidR="0016652E">
        <w:rPr>
          <w:rFonts w:ascii="Georgia" w:hAnsi="Georgia"/>
        </w:rPr>
        <w:t xml:space="preserve"> of the work that will be taking place and conceals the environmental and economic cost to Dumfries and Galloway. </w:t>
      </w:r>
    </w:p>
    <w:p w14:paraId="3D7657A2" w14:textId="77777777" w:rsidR="006E6736" w:rsidRDefault="00C43F4E" w:rsidP="00193569">
      <w:pPr>
        <w:jc w:val="both"/>
        <w:rPr>
          <w:rFonts w:ascii="Georgia" w:hAnsi="Georgia"/>
        </w:rPr>
      </w:pPr>
      <w:r w:rsidRPr="003D568D">
        <w:rPr>
          <w:rFonts w:ascii="Georgia" w:hAnsi="Georgia"/>
        </w:rPr>
        <w:t>Many wind</w:t>
      </w:r>
      <w:r w:rsidR="00684011" w:rsidRPr="003D568D">
        <w:rPr>
          <w:rFonts w:ascii="Georgia" w:hAnsi="Georgia"/>
        </w:rPr>
        <w:t>farms and</w:t>
      </w:r>
      <w:r w:rsidRPr="003D568D">
        <w:rPr>
          <w:rFonts w:ascii="Georgia" w:hAnsi="Georgia"/>
        </w:rPr>
        <w:t xml:space="preserve"> overhead</w:t>
      </w:r>
      <w:r w:rsidR="00684011" w:rsidRPr="003D568D">
        <w:rPr>
          <w:rFonts w:ascii="Georgia" w:hAnsi="Georgia"/>
        </w:rPr>
        <w:t xml:space="preserve"> pylon lines hav</w:t>
      </w:r>
      <w:r w:rsidR="006E6736">
        <w:rPr>
          <w:rFonts w:ascii="Georgia" w:hAnsi="Georgia"/>
        </w:rPr>
        <w:t>e now</w:t>
      </w:r>
      <w:r w:rsidR="00684011" w:rsidRPr="003D568D">
        <w:rPr>
          <w:rFonts w:ascii="Georgia" w:hAnsi="Georgia"/>
        </w:rPr>
        <w:t xml:space="preserve"> received</w:t>
      </w:r>
      <w:r w:rsidR="00EF6A22">
        <w:rPr>
          <w:rFonts w:ascii="Georgia" w:hAnsi="Georgia"/>
        </w:rPr>
        <w:t>,</w:t>
      </w:r>
      <w:r w:rsidR="00684011" w:rsidRPr="003D568D">
        <w:rPr>
          <w:rFonts w:ascii="Georgia" w:hAnsi="Georgia"/>
        </w:rPr>
        <w:t xml:space="preserve"> or are awaiting</w:t>
      </w:r>
      <w:r w:rsidR="00B63A6B">
        <w:rPr>
          <w:rFonts w:ascii="Georgia" w:hAnsi="Georgia"/>
        </w:rPr>
        <w:t>,</w:t>
      </w:r>
      <w:r w:rsidR="00684011" w:rsidRPr="003D568D">
        <w:rPr>
          <w:rFonts w:ascii="Georgia" w:hAnsi="Georgia"/>
        </w:rPr>
        <w:t xml:space="preserve"> planning consent in Dumfries </w:t>
      </w:r>
      <w:r w:rsidR="00BB7229" w:rsidRPr="003D568D">
        <w:rPr>
          <w:rFonts w:ascii="Georgia" w:hAnsi="Georgia"/>
        </w:rPr>
        <w:t>and Galloway</w:t>
      </w:r>
      <w:r w:rsidR="00684011" w:rsidRPr="003D568D">
        <w:rPr>
          <w:rFonts w:ascii="Georgia" w:hAnsi="Georgia"/>
        </w:rPr>
        <w:t xml:space="preserve">. </w:t>
      </w:r>
      <w:r w:rsidR="006E6736" w:rsidRPr="006E6736">
        <w:rPr>
          <w:rFonts w:ascii="Georgia" w:hAnsi="Georgia"/>
        </w:rPr>
        <w:t xml:space="preserve">I understand SPEN has a statutory duty to provide </w:t>
      </w:r>
      <w:r w:rsidR="0010545E">
        <w:rPr>
          <w:rFonts w:ascii="Georgia" w:hAnsi="Georgia"/>
        </w:rPr>
        <w:t xml:space="preserve">a </w:t>
      </w:r>
      <w:r w:rsidR="006E6736" w:rsidRPr="006E6736">
        <w:rPr>
          <w:rFonts w:ascii="Georgia" w:hAnsi="Georgia"/>
        </w:rPr>
        <w:t xml:space="preserve">transmission </w:t>
      </w:r>
      <w:r w:rsidR="0010545E">
        <w:rPr>
          <w:rFonts w:ascii="Georgia" w:hAnsi="Georgia"/>
        </w:rPr>
        <w:t xml:space="preserve">to connect these sites to the grid and </w:t>
      </w:r>
      <w:r w:rsidR="00684011" w:rsidRPr="003D568D">
        <w:rPr>
          <w:rFonts w:ascii="Georgia" w:hAnsi="Georgia"/>
        </w:rPr>
        <w:t xml:space="preserve">I would like to know how SPEN </w:t>
      </w:r>
      <w:r w:rsidR="00BB7229" w:rsidRPr="003D568D">
        <w:rPr>
          <w:rFonts w:ascii="Georgia" w:hAnsi="Georgia"/>
        </w:rPr>
        <w:t>proposes</w:t>
      </w:r>
      <w:r w:rsidR="0010545E">
        <w:rPr>
          <w:rFonts w:ascii="Georgia" w:hAnsi="Georgia"/>
        </w:rPr>
        <w:t xml:space="preserve"> to do this.</w:t>
      </w:r>
    </w:p>
    <w:p w14:paraId="000CA5BE" w14:textId="77777777" w:rsidR="0016652E" w:rsidRPr="003D568D" w:rsidRDefault="00684011" w:rsidP="00193569">
      <w:pPr>
        <w:jc w:val="both"/>
        <w:rPr>
          <w:rFonts w:ascii="Georgia" w:hAnsi="Georgia"/>
        </w:rPr>
      </w:pPr>
      <w:r w:rsidRPr="003D568D">
        <w:rPr>
          <w:rFonts w:ascii="Georgia" w:hAnsi="Georgia"/>
        </w:rPr>
        <w:t>Can you please provide me with the</w:t>
      </w:r>
      <w:r w:rsidR="00BB7229" w:rsidRPr="003D568D">
        <w:rPr>
          <w:rFonts w:ascii="Georgia" w:hAnsi="Georgia"/>
        </w:rPr>
        <w:t xml:space="preserve"> location</w:t>
      </w:r>
      <w:r w:rsidR="0010545E">
        <w:rPr>
          <w:rFonts w:ascii="Georgia" w:hAnsi="Georgia"/>
        </w:rPr>
        <w:t>s</w:t>
      </w:r>
      <w:r w:rsidR="00BB7229" w:rsidRPr="003D568D">
        <w:rPr>
          <w:rFonts w:ascii="Georgia" w:hAnsi="Georgia"/>
        </w:rPr>
        <w:t xml:space="preserve"> of the pylon line</w:t>
      </w:r>
      <w:r w:rsidR="006E6736">
        <w:rPr>
          <w:rFonts w:ascii="Georgia" w:hAnsi="Georgia"/>
        </w:rPr>
        <w:t>s</w:t>
      </w:r>
      <w:r w:rsidR="00BB7229" w:rsidRPr="003D568D">
        <w:rPr>
          <w:rFonts w:ascii="Georgia" w:hAnsi="Georgia"/>
        </w:rPr>
        <w:t xml:space="preserve"> that will be needed to connect the following windfarms in </w:t>
      </w:r>
      <w:r w:rsidR="003D568D" w:rsidRPr="003D568D">
        <w:rPr>
          <w:rFonts w:ascii="Georgia" w:hAnsi="Georgia"/>
        </w:rPr>
        <w:t>Dumfries</w:t>
      </w:r>
      <w:r w:rsidR="00BB7229" w:rsidRPr="003D568D">
        <w:rPr>
          <w:rFonts w:ascii="Georgia" w:hAnsi="Georgia"/>
        </w:rPr>
        <w:t xml:space="preserve"> and Galloway to the </w:t>
      </w:r>
      <w:r w:rsidR="006E6736" w:rsidRPr="003D568D">
        <w:rPr>
          <w:rFonts w:ascii="Georgia" w:hAnsi="Georgia"/>
        </w:rPr>
        <w:t>grid?</w:t>
      </w:r>
      <w:r w:rsidR="00BB7229" w:rsidRPr="003D568D">
        <w:rPr>
          <w:rFonts w:ascii="Georgia" w:hAnsi="Georgia"/>
        </w:rPr>
        <w:t xml:space="preserve"> </w:t>
      </w:r>
    </w:p>
    <w:p w14:paraId="003F0CDF" w14:textId="77777777" w:rsidR="00BB7229" w:rsidRPr="003D568D" w:rsidRDefault="00BB7229" w:rsidP="00193569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proofErr w:type="spellStart"/>
      <w:r w:rsidRPr="003D568D">
        <w:rPr>
          <w:rFonts w:ascii="Georgia" w:hAnsi="Georgia"/>
        </w:rPr>
        <w:t>Benbrack</w:t>
      </w:r>
      <w:proofErr w:type="spellEnd"/>
      <w:r w:rsidRPr="003D568D">
        <w:rPr>
          <w:rFonts w:ascii="Georgia" w:hAnsi="Georgia"/>
        </w:rPr>
        <w:t xml:space="preserve"> Wind Farm</w:t>
      </w:r>
    </w:p>
    <w:p w14:paraId="0DDD65E3" w14:textId="77777777" w:rsidR="00BB7229" w:rsidRPr="003D568D" w:rsidRDefault="00BB7229" w:rsidP="00193569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proofErr w:type="spellStart"/>
      <w:r w:rsidRPr="003D568D">
        <w:rPr>
          <w:rFonts w:ascii="Georgia" w:hAnsi="Georgia"/>
        </w:rPr>
        <w:t>Pencloe</w:t>
      </w:r>
      <w:proofErr w:type="spellEnd"/>
      <w:r w:rsidRPr="003D568D">
        <w:rPr>
          <w:rFonts w:ascii="Georgia" w:hAnsi="Georgia"/>
        </w:rPr>
        <w:t xml:space="preserve"> Wind Farm</w:t>
      </w:r>
    </w:p>
    <w:p w14:paraId="019A704E" w14:textId="77777777" w:rsidR="00BB7229" w:rsidRPr="003D568D" w:rsidRDefault="00BB7229" w:rsidP="00193569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3D568D">
        <w:rPr>
          <w:rFonts w:ascii="Georgia" w:hAnsi="Georgia"/>
        </w:rPr>
        <w:t>South Kyle</w:t>
      </w:r>
    </w:p>
    <w:p w14:paraId="1CD31FA7" w14:textId="77777777" w:rsidR="00BB7229" w:rsidRPr="003D568D" w:rsidRDefault="00BB7229" w:rsidP="00193569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proofErr w:type="spellStart"/>
      <w:r w:rsidRPr="003D568D">
        <w:rPr>
          <w:rFonts w:ascii="Georgia" w:hAnsi="Georgia"/>
        </w:rPr>
        <w:t>Blackcraig</w:t>
      </w:r>
      <w:proofErr w:type="spellEnd"/>
      <w:r w:rsidRPr="003D568D">
        <w:rPr>
          <w:rFonts w:ascii="Georgia" w:hAnsi="Georgia"/>
        </w:rPr>
        <w:t xml:space="preserve"> Hill</w:t>
      </w:r>
    </w:p>
    <w:p w14:paraId="6A720FCD" w14:textId="77777777" w:rsidR="00BB7229" w:rsidRPr="003D568D" w:rsidRDefault="00BB7229" w:rsidP="00193569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3D568D">
        <w:rPr>
          <w:rFonts w:ascii="Georgia" w:hAnsi="Georgia"/>
        </w:rPr>
        <w:t>Ewe Hill</w:t>
      </w:r>
    </w:p>
    <w:p w14:paraId="34D5116A" w14:textId="77777777" w:rsidR="00BB7229" w:rsidRPr="003D568D" w:rsidRDefault="00BB7229" w:rsidP="00193569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proofErr w:type="spellStart"/>
      <w:r w:rsidRPr="003D568D">
        <w:rPr>
          <w:rFonts w:ascii="Georgia" w:hAnsi="Georgia"/>
        </w:rPr>
        <w:t>Cluden</w:t>
      </w:r>
      <w:proofErr w:type="spellEnd"/>
      <w:r w:rsidRPr="003D568D">
        <w:rPr>
          <w:rFonts w:ascii="Georgia" w:hAnsi="Georgia"/>
        </w:rPr>
        <w:t xml:space="preserve"> to </w:t>
      </w:r>
      <w:proofErr w:type="spellStart"/>
      <w:r w:rsidRPr="003D568D">
        <w:rPr>
          <w:rFonts w:ascii="Georgia" w:hAnsi="Georgia"/>
        </w:rPr>
        <w:t>Lochfoot</w:t>
      </w:r>
      <w:proofErr w:type="spellEnd"/>
    </w:p>
    <w:p w14:paraId="6D09DAE2" w14:textId="77777777" w:rsidR="00BB7229" w:rsidRPr="003D568D" w:rsidRDefault="00BB7229" w:rsidP="00193569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proofErr w:type="spellStart"/>
      <w:r w:rsidRPr="003D568D">
        <w:rPr>
          <w:rFonts w:ascii="Georgia" w:hAnsi="Georgia"/>
        </w:rPr>
        <w:t>Kilgallioch</w:t>
      </w:r>
      <w:proofErr w:type="spellEnd"/>
    </w:p>
    <w:p w14:paraId="2E1F05F7" w14:textId="77777777" w:rsidR="00BB7229" w:rsidRPr="003D568D" w:rsidRDefault="00BB7229" w:rsidP="00193569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3D568D">
        <w:rPr>
          <w:rFonts w:ascii="Georgia" w:hAnsi="Georgia"/>
        </w:rPr>
        <w:t>Windy Standard Phase III</w:t>
      </w:r>
    </w:p>
    <w:p w14:paraId="7734A3ED" w14:textId="77777777" w:rsidR="00BB7229" w:rsidRPr="003D568D" w:rsidRDefault="00BB7229" w:rsidP="00193569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proofErr w:type="spellStart"/>
      <w:r w:rsidRPr="003D568D">
        <w:rPr>
          <w:rFonts w:ascii="Georgia" w:hAnsi="Georgia"/>
        </w:rPr>
        <w:t>Stranoch</w:t>
      </w:r>
      <w:proofErr w:type="spellEnd"/>
    </w:p>
    <w:p w14:paraId="3981BB13" w14:textId="77777777" w:rsidR="00BB7229" w:rsidRPr="003D568D" w:rsidRDefault="00BB7229" w:rsidP="00193569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3D568D">
        <w:rPr>
          <w:rFonts w:ascii="Georgia" w:hAnsi="Georgia"/>
        </w:rPr>
        <w:t>Windy Standard III</w:t>
      </w:r>
    </w:p>
    <w:p w14:paraId="40F2AB08" w14:textId="77777777" w:rsidR="00BB7229" w:rsidRPr="003D568D" w:rsidRDefault="00BB7229" w:rsidP="00193569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3D568D">
        <w:rPr>
          <w:rFonts w:ascii="Georgia" w:hAnsi="Georgia"/>
        </w:rPr>
        <w:t>North Lowther Energy Initiative (NLEI)</w:t>
      </w:r>
    </w:p>
    <w:p w14:paraId="389837A9" w14:textId="77777777" w:rsidR="00BB7229" w:rsidRPr="003D568D" w:rsidRDefault="00BB7229" w:rsidP="00193569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proofErr w:type="spellStart"/>
      <w:r w:rsidRPr="003D568D">
        <w:rPr>
          <w:rFonts w:ascii="Georgia" w:hAnsi="Georgia"/>
        </w:rPr>
        <w:lastRenderedPageBreak/>
        <w:t>Stranoch</w:t>
      </w:r>
      <w:proofErr w:type="spellEnd"/>
      <w:r w:rsidRPr="003D568D">
        <w:rPr>
          <w:rFonts w:ascii="Georgia" w:hAnsi="Georgia"/>
        </w:rPr>
        <w:t xml:space="preserve"> 2 Wind Farm</w:t>
      </w:r>
    </w:p>
    <w:p w14:paraId="429C1B7F" w14:textId="77777777" w:rsidR="005D77D5" w:rsidRPr="0016652E" w:rsidRDefault="00BB7229" w:rsidP="00193569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proofErr w:type="spellStart"/>
      <w:r w:rsidRPr="003D568D">
        <w:rPr>
          <w:rFonts w:ascii="Georgia" w:hAnsi="Georgia"/>
        </w:rPr>
        <w:t>Troston</w:t>
      </w:r>
      <w:proofErr w:type="spellEnd"/>
      <w:r w:rsidRPr="003D568D">
        <w:rPr>
          <w:rFonts w:ascii="Georgia" w:hAnsi="Georgia"/>
        </w:rPr>
        <w:t xml:space="preserve"> Loch</w:t>
      </w:r>
    </w:p>
    <w:p w14:paraId="79D7AD73" w14:textId="77777777" w:rsidR="006E6736" w:rsidRPr="006E6736" w:rsidRDefault="007D5C71" w:rsidP="00C06C85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Additionally, 11 overhead pylon lines have been consented. Can you provide me </w:t>
      </w:r>
      <w:r w:rsidR="00C06C85">
        <w:rPr>
          <w:rFonts w:ascii="Georgia" w:hAnsi="Georgia"/>
        </w:rPr>
        <w:t xml:space="preserve">with </w:t>
      </w:r>
      <w:r w:rsidR="00517719">
        <w:rPr>
          <w:rFonts w:ascii="Georgia" w:hAnsi="Georgia"/>
        </w:rPr>
        <w:t>the route of each line and confirm if they connect to the proposed KTR?</w:t>
      </w:r>
    </w:p>
    <w:p w14:paraId="62261E92" w14:textId="77777777" w:rsidR="006E6736" w:rsidRPr="006E6736" w:rsidRDefault="006E6736" w:rsidP="0019356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6E6736">
        <w:rPr>
          <w:rFonts w:ascii="Georgia" w:hAnsi="Georgia"/>
        </w:rPr>
        <w:t xml:space="preserve">South West Scotland Renewables Connection Project: Proposed Black Hill Substation - </w:t>
      </w:r>
      <w:proofErr w:type="spellStart"/>
      <w:r w:rsidRPr="006E6736">
        <w:rPr>
          <w:rFonts w:ascii="Georgia" w:hAnsi="Georgia"/>
        </w:rPr>
        <w:t>Meikle</w:t>
      </w:r>
      <w:proofErr w:type="spellEnd"/>
      <w:r w:rsidRPr="006E6736">
        <w:rPr>
          <w:rFonts w:ascii="Georgia" w:hAnsi="Georgia"/>
        </w:rPr>
        <w:t xml:space="preserve"> Hill Substation - "Part B"</w:t>
      </w:r>
    </w:p>
    <w:p w14:paraId="6B6FA260" w14:textId="77777777" w:rsidR="006E6736" w:rsidRPr="006E6736" w:rsidRDefault="006E6736" w:rsidP="0019356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6E6736">
        <w:rPr>
          <w:rFonts w:ascii="Georgia" w:hAnsi="Georgia"/>
        </w:rPr>
        <w:t xml:space="preserve">South West Scotland Renewables Connection Project: </w:t>
      </w:r>
      <w:proofErr w:type="spellStart"/>
      <w:r w:rsidRPr="006E6736">
        <w:rPr>
          <w:rFonts w:ascii="Georgia" w:hAnsi="Georgia"/>
        </w:rPr>
        <w:t>Glenglass</w:t>
      </w:r>
      <w:proofErr w:type="spellEnd"/>
      <w:r w:rsidRPr="006E6736">
        <w:rPr>
          <w:rFonts w:ascii="Georgia" w:hAnsi="Georgia"/>
        </w:rPr>
        <w:t xml:space="preserve"> Substation - Proposed Black Hill Substation - "Part C"</w:t>
      </w:r>
    </w:p>
    <w:p w14:paraId="34B526D3" w14:textId="77777777" w:rsidR="006E6736" w:rsidRPr="006E6736" w:rsidRDefault="006E6736" w:rsidP="0019356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6E6736">
        <w:rPr>
          <w:rFonts w:ascii="Georgia" w:hAnsi="Georgia"/>
        </w:rPr>
        <w:t>Gretna to Ewe Hill (Part B)</w:t>
      </w:r>
    </w:p>
    <w:p w14:paraId="249F4080" w14:textId="77777777" w:rsidR="006E6736" w:rsidRPr="006E6736" w:rsidRDefault="006E6736" w:rsidP="0019356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6E6736">
        <w:rPr>
          <w:rFonts w:ascii="Georgia" w:hAnsi="Georgia"/>
        </w:rPr>
        <w:t xml:space="preserve">Anglo-Scottish Interconnector, </w:t>
      </w:r>
      <w:proofErr w:type="spellStart"/>
      <w:r w:rsidRPr="006E6736">
        <w:rPr>
          <w:rFonts w:ascii="Georgia" w:hAnsi="Georgia"/>
        </w:rPr>
        <w:t>Bearholm</w:t>
      </w:r>
      <w:proofErr w:type="spellEnd"/>
      <w:r w:rsidRPr="006E6736">
        <w:rPr>
          <w:rFonts w:ascii="Georgia" w:hAnsi="Georgia"/>
        </w:rPr>
        <w:t xml:space="preserve"> - Deviation of existing line</w:t>
      </w:r>
    </w:p>
    <w:p w14:paraId="0C7A2BCB" w14:textId="77777777" w:rsidR="006E6736" w:rsidRPr="006E6736" w:rsidRDefault="006E6736" w:rsidP="0019356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proofErr w:type="spellStart"/>
      <w:r w:rsidRPr="006E6736">
        <w:rPr>
          <w:rFonts w:ascii="Georgia" w:hAnsi="Georgia"/>
        </w:rPr>
        <w:t>Blackcraig</w:t>
      </w:r>
      <w:proofErr w:type="spellEnd"/>
      <w:r w:rsidRPr="006E6736">
        <w:rPr>
          <w:rFonts w:ascii="Georgia" w:hAnsi="Georgia"/>
        </w:rPr>
        <w:t xml:space="preserve"> and </w:t>
      </w:r>
      <w:proofErr w:type="spellStart"/>
      <w:r w:rsidRPr="006E6736">
        <w:rPr>
          <w:rFonts w:ascii="Georgia" w:hAnsi="Georgia"/>
        </w:rPr>
        <w:t>Margree</w:t>
      </w:r>
      <w:proofErr w:type="spellEnd"/>
      <w:r w:rsidRPr="006E6736">
        <w:rPr>
          <w:rFonts w:ascii="Georgia" w:hAnsi="Georgia"/>
        </w:rPr>
        <w:t xml:space="preserve"> Wind Farms Connection Project - Part A</w:t>
      </w:r>
    </w:p>
    <w:p w14:paraId="45EED48D" w14:textId="77777777" w:rsidR="006E6736" w:rsidRPr="006E6736" w:rsidRDefault="006E6736" w:rsidP="0019356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proofErr w:type="spellStart"/>
      <w:r w:rsidRPr="006E6736">
        <w:rPr>
          <w:rFonts w:ascii="Georgia" w:hAnsi="Georgia"/>
        </w:rPr>
        <w:t>Blackcraig</w:t>
      </w:r>
      <w:proofErr w:type="spellEnd"/>
      <w:r w:rsidRPr="006E6736">
        <w:rPr>
          <w:rFonts w:ascii="Georgia" w:hAnsi="Georgia"/>
        </w:rPr>
        <w:t xml:space="preserve"> and </w:t>
      </w:r>
      <w:proofErr w:type="spellStart"/>
      <w:r w:rsidRPr="006E6736">
        <w:rPr>
          <w:rFonts w:ascii="Georgia" w:hAnsi="Georgia"/>
        </w:rPr>
        <w:t>Margree</w:t>
      </w:r>
      <w:proofErr w:type="spellEnd"/>
      <w:r w:rsidRPr="006E6736">
        <w:rPr>
          <w:rFonts w:ascii="Georgia" w:hAnsi="Georgia"/>
        </w:rPr>
        <w:t xml:space="preserve"> Wind Farms Connection Project - Part B</w:t>
      </w:r>
    </w:p>
    <w:p w14:paraId="765CFBD6" w14:textId="77777777" w:rsidR="006E6736" w:rsidRPr="006E6736" w:rsidRDefault="006E6736" w:rsidP="0019356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proofErr w:type="spellStart"/>
      <w:r w:rsidRPr="006E6736">
        <w:rPr>
          <w:rFonts w:ascii="Georgia" w:hAnsi="Georgia"/>
        </w:rPr>
        <w:t>Blackcraig</w:t>
      </w:r>
      <w:proofErr w:type="spellEnd"/>
      <w:r w:rsidRPr="006E6736">
        <w:rPr>
          <w:rFonts w:ascii="Georgia" w:hAnsi="Georgia"/>
        </w:rPr>
        <w:t xml:space="preserve"> and </w:t>
      </w:r>
      <w:proofErr w:type="spellStart"/>
      <w:r w:rsidRPr="006E6736">
        <w:rPr>
          <w:rFonts w:ascii="Georgia" w:hAnsi="Georgia"/>
        </w:rPr>
        <w:t>Margree</w:t>
      </w:r>
      <w:proofErr w:type="spellEnd"/>
      <w:r w:rsidRPr="006E6736">
        <w:rPr>
          <w:rFonts w:ascii="Georgia" w:hAnsi="Georgia"/>
        </w:rPr>
        <w:t xml:space="preserve"> Wind Farms Connection Project - Part C</w:t>
      </w:r>
    </w:p>
    <w:p w14:paraId="6836400B" w14:textId="77777777" w:rsidR="006E6736" w:rsidRPr="006E6736" w:rsidRDefault="006E6736" w:rsidP="0019356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proofErr w:type="spellStart"/>
      <w:r w:rsidRPr="006E6736">
        <w:rPr>
          <w:rFonts w:ascii="Georgia" w:hAnsi="Georgia"/>
        </w:rPr>
        <w:t>Airies</w:t>
      </w:r>
      <w:proofErr w:type="spellEnd"/>
      <w:r w:rsidRPr="006E6736">
        <w:rPr>
          <w:rFonts w:ascii="Georgia" w:hAnsi="Georgia"/>
        </w:rPr>
        <w:t xml:space="preserve"> Wind Farm to Newton Stewart Substation</w:t>
      </w:r>
    </w:p>
    <w:p w14:paraId="0443D737" w14:textId="77777777" w:rsidR="006E6736" w:rsidRPr="006E6736" w:rsidRDefault="006E6736" w:rsidP="0019356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6E6736">
        <w:rPr>
          <w:rFonts w:ascii="Georgia" w:hAnsi="Georgia"/>
        </w:rPr>
        <w:t>Barr Farm Cottage - 011/17-18</w:t>
      </w:r>
    </w:p>
    <w:p w14:paraId="39A41E11" w14:textId="77777777" w:rsidR="00C55EF4" w:rsidRPr="00C55EF4" w:rsidRDefault="006E6736" w:rsidP="0019356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6E6736">
        <w:rPr>
          <w:rFonts w:ascii="Georgia" w:hAnsi="Georgia"/>
        </w:rPr>
        <w:t>Bogside Cottage, Lockerbie 67922 OHL Rebuild</w:t>
      </w:r>
    </w:p>
    <w:p w14:paraId="682237C8" w14:textId="77777777" w:rsidR="00EF4E5E" w:rsidRDefault="006E6736" w:rsidP="00EF4E5E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6E6736">
        <w:rPr>
          <w:rFonts w:ascii="Georgia" w:hAnsi="Georgia"/>
        </w:rPr>
        <w:t xml:space="preserve">Sandy </w:t>
      </w:r>
      <w:proofErr w:type="spellStart"/>
      <w:r w:rsidRPr="006E6736">
        <w:rPr>
          <w:rFonts w:ascii="Georgia" w:hAnsi="Georgia"/>
        </w:rPr>
        <w:t>Knowe</w:t>
      </w:r>
      <w:proofErr w:type="spellEnd"/>
      <w:r w:rsidRPr="006E6736">
        <w:rPr>
          <w:rFonts w:ascii="Georgia" w:hAnsi="Georgia"/>
        </w:rPr>
        <w:t xml:space="preserve"> Wind Farm Connection</w:t>
      </w:r>
    </w:p>
    <w:p w14:paraId="03C2EA0C" w14:textId="77777777" w:rsidR="00917AEB" w:rsidRDefault="00EF6A22" w:rsidP="00193569">
      <w:pPr>
        <w:jc w:val="both"/>
        <w:rPr>
          <w:rFonts w:ascii="Georgia" w:hAnsi="Georgia"/>
        </w:rPr>
      </w:pPr>
      <w:r>
        <w:rPr>
          <w:rFonts w:ascii="Georgia" w:hAnsi="Georgia"/>
        </w:rPr>
        <w:t>Finally, I understand a</w:t>
      </w:r>
      <w:r w:rsidR="00917AEB">
        <w:rPr>
          <w:rFonts w:ascii="Georgia" w:hAnsi="Georgia"/>
        </w:rPr>
        <w:t xml:space="preserve"> cabling consultant has been appointed for the KTR.</w:t>
      </w:r>
      <w:r w:rsidR="00C55EF4">
        <w:rPr>
          <w:rFonts w:ascii="Georgia" w:hAnsi="Georgia"/>
        </w:rPr>
        <w:t xml:space="preserve"> Can you confirm this is the case and who the cabling consultant is? </w:t>
      </w:r>
      <w:r w:rsidR="00917AEB">
        <w:rPr>
          <w:rFonts w:ascii="Georgia" w:hAnsi="Georgia"/>
        </w:rPr>
        <w:t xml:space="preserve"> </w:t>
      </w:r>
    </w:p>
    <w:p w14:paraId="67998189" w14:textId="77777777" w:rsidR="002D4C7D" w:rsidRDefault="0028190F" w:rsidP="00193569">
      <w:pPr>
        <w:jc w:val="both"/>
        <w:rPr>
          <w:rFonts w:ascii="Georgia" w:hAnsi="Georgia"/>
        </w:rPr>
      </w:pPr>
      <w:r w:rsidRPr="00BA20B5">
        <w:rPr>
          <w:rFonts w:ascii="Georgia" w:hAnsi="Georgia"/>
        </w:rPr>
        <w:t xml:space="preserve">I have personally </w:t>
      </w:r>
      <w:r w:rsidR="004A7215" w:rsidRPr="00BA20B5">
        <w:rPr>
          <w:rFonts w:ascii="Georgia" w:hAnsi="Georgia"/>
        </w:rPr>
        <w:t>witnessed the</w:t>
      </w:r>
      <w:r w:rsidR="009C6061" w:rsidRPr="00BA20B5">
        <w:rPr>
          <w:rFonts w:ascii="Georgia" w:hAnsi="Georgia"/>
        </w:rPr>
        <w:t xml:space="preserve"> ambiguity surro</w:t>
      </w:r>
      <w:r w:rsidR="007F6B84" w:rsidRPr="00BA20B5">
        <w:rPr>
          <w:rFonts w:ascii="Georgia" w:hAnsi="Georgia"/>
        </w:rPr>
        <w:t>unding the wider energy strategy</w:t>
      </w:r>
      <w:r w:rsidR="009C6061" w:rsidRPr="00BA20B5">
        <w:rPr>
          <w:rFonts w:ascii="Georgia" w:hAnsi="Georgia"/>
        </w:rPr>
        <w:t xml:space="preserve"> </w:t>
      </w:r>
      <w:r w:rsidRPr="00BA20B5">
        <w:rPr>
          <w:rFonts w:ascii="Georgia" w:hAnsi="Georgia"/>
        </w:rPr>
        <w:t>causing significant probl</w:t>
      </w:r>
      <w:r w:rsidR="007F6B84" w:rsidRPr="00BA20B5">
        <w:rPr>
          <w:rFonts w:ascii="Georgia" w:hAnsi="Georgia"/>
        </w:rPr>
        <w:t>ems for the community</w:t>
      </w:r>
      <w:r w:rsidR="009C6061" w:rsidRPr="00BA20B5">
        <w:rPr>
          <w:rFonts w:ascii="Georgia" w:hAnsi="Georgia"/>
        </w:rPr>
        <w:t xml:space="preserve">. </w:t>
      </w:r>
      <w:r w:rsidR="001404CD" w:rsidRPr="00BA20B5">
        <w:rPr>
          <w:rFonts w:ascii="Georgia" w:hAnsi="Georgia"/>
        </w:rPr>
        <w:t>Just r</w:t>
      </w:r>
      <w:r w:rsidR="009C6061" w:rsidRPr="00BA20B5">
        <w:rPr>
          <w:rFonts w:ascii="Georgia" w:hAnsi="Georgia"/>
        </w:rPr>
        <w:t>ecently</w:t>
      </w:r>
      <w:r w:rsidR="007F6B84" w:rsidRPr="00BA20B5">
        <w:rPr>
          <w:rFonts w:ascii="Georgia" w:hAnsi="Georgia"/>
        </w:rPr>
        <w:t>,</w:t>
      </w:r>
      <w:r w:rsidR="007F6B84" w:rsidRPr="00BA20B5">
        <w:t xml:space="preserve"> </w:t>
      </w:r>
      <w:r w:rsidR="007F6B84" w:rsidRPr="00BA20B5">
        <w:rPr>
          <w:rFonts w:ascii="Georgia" w:hAnsi="Georgia"/>
        </w:rPr>
        <w:t>after enjoy</w:t>
      </w:r>
      <w:r w:rsidR="003764CC" w:rsidRPr="00BA20B5">
        <w:rPr>
          <w:rFonts w:ascii="Georgia" w:hAnsi="Georgia"/>
        </w:rPr>
        <w:t>ing their stay in my holiday cottage</w:t>
      </w:r>
      <w:r w:rsidR="007F6B84" w:rsidRPr="00BA20B5">
        <w:rPr>
          <w:rFonts w:ascii="Georgia" w:hAnsi="Georgia"/>
        </w:rPr>
        <w:t>,</w:t>
      </w:r>
      <w:r w:rsidRPr="00BA20B5">
        <w:rPr>
          <w:rFonts w:ascii="Georgia" w:hAnsi="Georgia"/>
        </w:rPr>
        <w:t xml:space="preserve"> a </w:t>
      </w:r>
      <w:r w:rsidR="00B07624" w:rsidRPr="00BA20B5">
        <w:rPr>
          <w:rFonts w:ascii="Georgia" w:hAnsi="Georgia"/>
        </w:rPr>
        <w:t>British</w:t>
      </w:r>
      <w:r w:rsidR="008B6572" w:rsidRPr="00BA20B5">
        <w:rPr>
          <w:rFonts w:ascii="Georgia" w:hAnsi="Georgia"/>
        </w:rPr>
        <w:t xml:space="preserve"> </w:t>
      </w:r>
      <w:r w:rsidRPr="00BA20B5">
        <w:rPr>
          <w:rFonts w:ascii="Georgia" w:hAnsi="Georgia"/>
        </w:rPr>
        <w:t>family</w:t>
      </w:r>
      <w:r w:rsidR="008B6572" w:rsidRPr="00BA20B5">
        <w:rPr>
          <w:rFonts w:ascii="Georgia" w:hAnsi="Georgia"/>
        </w:rPr>
        <w:t xml:space="preserve"> living in</w:t>
      </w:r>
      <w:r w:rsidRPr="00BA20B5">
        <w:rPr>
          <w:rFonts w:ascii="Georgia" w:hAnsi="Georgia"/>
        </w:rPr>
        <w:t xml:space="preserve"> </w:t>
      </w:r>
      <w:r w:rsidR="00496214" w:rsidRPr="00BA20B5">
        <w:rPr>
          <w:rFonts w:ascii="Georgia" w:hAnsi="Georgia"/>
        </w:rPr>
        <w:t>Bogota</w:t>
      </w:r>
      <w:r w:rsidRPr="00BA20B5">
        <w:rPr>
          <w:rFonts w:ascii="Georgia" w:hAnsi="Georgia"/>
        </w:rPr>
        <w:t xml:space="preserve"> were looking to move to Dumfries and Galloway. </w:t>
      </w:r>
      <w:r w:rsidR="00241A0D" w:rsidRPr="00BA20B5">
        <w:rPr>
          <w:rFonts w:ascii="Georgia" w:hAnsi="Georgia"/>
        </w:rPr>
        <w:t>They viewed a house</w:t>
      </w:r>
      <w:r w:rsidRPr="00BA20B5">
        <w:rPr>
          <w:rFonts w:ascii="Georgia" w:hAnsi="Georgia"/>
        </w:rPr>
        <w:t xml:space="preserve"> near St John’s Town of </w:t>
      </w:r>
      <w:proofErr w:type="spellStart"/>
      <w:r w:rsidRPr="00BA20B5">
        <w:rPr>
          <w:rFonts w:ascii="Georgia" w:hAnsi="Georgia"/>
        </w:rPr>
        <w:t>Dalry</w:t>
      </w:r>
      <w:proofErr w:type="spellEnd"/>
      <w:r w:rsidRPr="00BA20B5">
        <w:rPr>
          <w:rFonts w:ascii="Georgia" w:hAnsi="Georgia"/>
        </w:rPr>
        <w:t xml:space="preserve"> b</w:t>
      </w:r>
      <w:r w:rsidR="00172CA6" w:rsidRPr="00BA20B5">
        <w:rPr>
          <w:rFonts w:ascii="Georgia" w:hAnsi="Georgia"/>
        </w:rPr>
        <w:t>ut upon learning that there may be</w:t>
      </w:r>
      <w:r w:rsidRPr="00BA20B5">
        <w:rPr>
          <w:rFonts w:ascii="Georgia" w:hAnsi="Georgia"/>
        </w:rPr>
        <w:t xml:space="preserve"> pl</w:t>
      </w:r>
      <w:r w:rsidR="007F6B84" w:rsidRPr="00BA20B5">
        <w:rPr>
          <w:rFonts w:ascii="Georgia" w:hAnsi="Georgia"/>
        </w:rPr>
        <w:t>ans to build a wind farm nearby (and further</w:t>
      </w:r>
      <w:r w:rsidRPr="00BA20B5">
        <w:rPr>
          <w:rFonts w:ascii="Georgia" w:hAnsi="Georgia"/>
        </w:rPr>
        <w:t xml:space="preserve"> potential for the associated pylo</w:t>
      </w:r>
      <w:r w:rsidR="007F6B84" w:rsidRPr="00BA20B5">
        <w:rPr>
          <w:rFonts w:ascii="Georgia" w:hAnsi="Georgia"/>
        </w:rPr>
        <w:t>ns to be placed in the vicinity)</w:t>
      </w:r>
      <w:r w:rsidRPr="00BA20B5">
        <w:rPr>
          <w:rFonts w:ascii="Georgia" w:hAnsi="Georgia"/>
        </w:rPr>
        <w:t xml:space="preserve"> they said there were no long</w:t>
      </w:r>
      <w:r w:rsidR="00C06C85" w:rsidRPr="00BA20B5">
        <w:rPr>
          <w:rFonts w:ascii="Georgia" w:hAnsi="Georgia"/>
        </w:rPr>
        <w:t>er interested in purchasing</w:t>
      </w:r>
      <w:r w:rsidR="00324706" w:rsidRPr="00BA20B5">
        <w:rPr>
          <w:rFonts w:ascii="Georgia" w:hAnsi="Georgia"/>
        </w:rPr>
        <w:t xml:space="preserve"> the</w:t>
      </w:r>
      <w:r w:rsidR="002D4C7D" w:rsidRPr="00BA20B5">
        <w:rPr>
          <w:rFonts w:ascii="Georgia" w:hAnsi="Georgia"/>
        </w:rPr>
        <w:t xml:space="preserve"> property.</w:t>
      </w:r>
      <w:r w:rsidR="002D4C7D">
        <w:rPr>
          <w:rFonts w:ascii="Georgia" w:hAnsi="Georgia"/>
        </w:rPr>
        <w:t xml:space="preserve"> </w:t>
      </w:r>
    </w:p>
    <w:p w14:paraId="070B40EF" w14:textId="77777777" w:rsidR="00EF4E5E" w:rsidRDefault="009C6061" w:rsidP="00EF4E5E">
      <w:pPr>
        <w:jc w:val="both"/>
        <w:rPr>
          <w:rFonts w:ascii="Georgia" w:hAnsi="Georgia"/>
        </w:rPr>
      </w:pPr>
      <w:r>
        <w:rPr>
          <w:rFonts w:ascii="Georgia" w:hAnsi="Georgia"/>
        </w:rPr>
        <w:t>SPEN and the Scottish Government</w:t>
      </w:r>
      <w:r w:rsidR="002D4C7D">
        <w:rPr>
          <w:rFonts w:ascii="Georgia" w:hAnsi="Georgia"/>
        </w:rPr>
        <w:t xml:space="preserve"> need to be aware that they</w:t>
      </w:r>
      <w:r>
        <w:rPr>
          <w:rFonts w:ascii="Georgia" w:hAnsi="Georgia"/>
        </w:rPr>
        <w:t xml:space="preserve"> </w:t>
      </w:r>
      <w:r w:rsidR="000A47FF">
        <w:rPr>
          <w:rFonts w:ascii="Georgia" w:hAnsi="Georgia"/>
        </w:rPr>
        <w:t xml:space="preserve">are </w:t>
      </w:r>
      <w:r w:rsidR="007F6B84">
        <w:rPr>
          <w:rFonts w:ascii="Georgia" w:hAnsi="Georgia"/>
        </w:rPr>
        <w:t>negatively</w:t>
      </w:r>
      <w:r w:rsidR="000A47FF">
        <w:rPr>
          <w:rFonts w:ascii="Georgia" w:hAnsi="Georgia"/>
        </w:rPr>
        <w:t xml:space="preserve"> </w:t>
      </w:r>
      <w:r w:rsidR="00C06C85">
        <w:rPr>
          <w:rFonts w:ascii="Georgia" w:hAnsi="Georgia"/>
        </w:rPr>
        <w:t>a</w:t>
      </w:r>
      <w:r w:rsidR="000A47FF">
        <w:rPr>
          <w:rFonts w:ascii="Georgia" w:hAnsi="Georgia"/>
        </w:rPr>
        <w:t>ffecting</w:t>
      </w:r>
      <w:r w:rsidR="002D4C7D">
        <w:rPr>
          <w:rFonts w:ascii="Georgia" w:hAnsi="Georgia"/>
        </w:rPr>
        <w:t xml:space="preserve"> people’s lives. </w:t>
      </w:r>
      <w:r w:rsidR="00EF4E5E">
        <w:rPr>
          <w:rFonts w:ascii="Georgia" w:hAnsi="Georgia"/>
        </w:rPr>
        <w:t>In order for the people of Dumfries and Galloway to plan their</w:t>
      </w:r>
      <w:r w:rsidR="002D4C7D">
        <w:rPr>
          <w:rFonts w:ascii="Georgia" w:hAnsi="Georgia"/>
        </w:rPr>
        <w:t xml:space="preserve"> future</w:t>
      </w:r>
      <w:r w:rsidR="00E348B1">
        <w:rPr>
          <w:rFonts w:ascii="Georgia" w:hAnsi="Georgia"/>
        </w:rPr>
        <w:t>s</w:t>
      </w:r>
      <w:r w:rsidR="00EF4E5E">
        <w:rPr>
          <w:rFonts w:ascii="Georgia" w:hAnsi="Georgia"/>
        </w:rPr>
        <w:t xml:space="preserve"> we need to have clarity on </w:t>
      </w:r>
      <w:r w:rsidR="00DE332A">
        <w:rPr>
          <w:rFonts w:ascii="Georgia" w:hAnsi="Georgia"/>
        </w:rPr>
        <w:t xml:space="preserve">the </w:t>
      </w:r>
      <w:r w:rsidR="00EF4E5E">
        <w:rPr>
          <w:rFonts w:ascii="Georgia" w:hAnsi="Georgia"/>
        </w:rPr>
        <w:t>energy plans for the</w:t>
      </w:r>
      <w:r w:rsidR="004A7215">
        <w:rPr>
          <w:rFonts w:ascii="Georgia" w:hAnsi="Georgia"/>
        </w:rPr>
        <w:t xml:space="preserve"> whole of the</w:t>
      </w:r>
      <w:r w:rsidR="00EF4E5E">
        <w:rPr>
          <w:rFonts w:ascii="Georgia" w:hAnsi="Georgia"/>
        </w:rPr>
        <w:t xml:space="preserve"> region</w:t>
      </w:r>
      <w:r w:rsidR="00E348B1">
        <w:rPr>
          <w:rFonts w:ascii="Georgia" w:hAnsi="Georgia"/>
        </w:rPr>
        <w:t>.</w:t>
      </w:r>
      <w:r w:rsidR="002D4C7D">
        <w:rPr>
          <w:rFonts w:ascii="Georgia" w:hAnsi="Georgia"/>
        </w:rPr>
        <w:t xml:space="preserve"> </w:t>
      </w:r>
      <w:r w:rsidR="00031F6F">
        <w:rPr>
          <w:rFonts w:ascii="Georgia" w:hAnsi="Georgia"/>
        </w:rPr>
        <w:t xml:space="preserve">It is not acceptable for SPEN to continue to operate as </w:t>
      </w:r>
      <w:r w:rsidR="00407E7D">
        <w:rPr>
          <w:rFonts w:ascii="Georgia" w:hAnsi="Georgia"/>
        </w:rPr>
        <w:t xml:space="preserve">they have been, they must treat </w:t>
      </w:r>
      <w:r w:rsidR="00DE332A">
        <w:rPr>
          <w:rFonts w:ascii="Georgia" w:hAnsi="Georgia"/>
        </w:rPr>
        <w:t xml:space="preserve">the residents </w:t>
      </w:r>
      <w:r w:rsidR="007F6B84">
        <w:rPr>
          <w:rFonts w:ascii="Georgia" w:hAnsi="Georgia"/>
        </w:rPr>
        <w:t xml:space="preserve">with </w:t>
      </w:r>
      <w:r w:rsidR="00407E7D">
        <w:rPr>
          <w:rFonts w:ascii="Georgia" w:hAnsi="Georgia"/>
        </w:rPr>
        <w:t xml:space="preserve">respect </w:t>
      </w:r>
      <w:r w:rsidR="00EB2368">
        <w:rPr>
          <w:rFonts w:ascii="Georgia" w:hAnsi="Georgia"/>
        </w:rPr>
        <w:t xml:space="preserve">and offer up this information freely. </w:t>
      </w:r>
    </w:p>
    <w:p w14:paraId="55C6D455" w14:textId="77777777" w:rsidR="00917AEB" w:rsidRPr="00917AEB" w:rsidRDefault="00EF6A22" w:rsidP="0019356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I hope you’re </w:t>
      </w:r>
      <w:r w:rsidR="00E348B1">
        <w:rPr>
          <w:rFonts w:ascii="Georgia" w:hAnsi="Georgia"/>
        </w:rPr>
        <w:t>able to address these issues</w:t>
      </w:r>
      <w:r w:rsidR="00917AEB" w:rsidRPr="00917AEB">
        <w:rPr>
          <w:rFonts w:ascii="Georgia" w:hAnsi="Georgia"/>
        </w:rPr>
        <w:t xml:space="preserve">. I look forward to hearing from you. </w:t>
      </w:r>
    </w:p>
    <w:p w14:paraId="47CCB3F8" w14:textId="77777777" w:rsidR="005D77D5" w:rsidRDefault="00917AEB" w:rsidP="0019356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Yours sincerely, </w:t>
      </w:r>
    </w:p>
    <w:p w14:paraId="13210AF0" w14:textId="77777777" w:rsidR="00917AEB" w:rsidRDefault="00917AEB" w:rsidP="00193569">
      <w:pPr>
        <w:jc w:val="both"/>
        <w:rPr>
          <w:rFonts w:ascii="Georgia" w:hAnsi="Georgia"/>
        </w:rPr>
      </w:pPr>
      <w:r>
        <w:rPr>
          <w:rFonts w:ascii="Georgia" w:hAnsi="Georgia"/>
        </w:rPr>
        <w:t>Paul</w:t>
      </w:r>
    </w:p>
    <w:p w14:paraId="75AD447E" w14:textId="77777777" w:rsidR="00917AEB" w:rsidRPr="00917AEB" w:rsidRDefault="00917AEB" w:rsidP="00193569">
      <w:pPr>
        <w:jc w:val="both"/>
        <w:rPr>
          <w:rFonts w:ascii="Georgia" w:hAnsi="Georgia"/>
        </w:rPr>
      </w:pPr>
    </w:p>
    <w:p w14:paraId="13299587" w14:textId="77777777" w:rsidR="005D77D5" w:rsidRDefault="005D77D5" w:rsidP="00193569">
      <w:pPr>
        <w:jc w:val="both"/>
      </w:pPr>
    </w:p>
    <w:p w14:paraId="3D5A2A58" w14:textId="77777777" w:rsidR="005D77D5" w:rsidRDefault="005D77D5" w:rsidP="00193569">
      <w:pPr>
        <w:jc w:val="both"/>
      </w:pPr>
    </w:p>
    <w:p w14:paraId="471744B1" w14:textId="77777777" w:rsidR="005D77D5" w:rsidRDefault="005D77D5" w:rsidP="00193569">
      <w:pPr>
        <w:jc w:val="both"/>
      </w:pPr>
    </w:p>
    <w:p w14:paraId="62B30228" w14:textId="77777777" w:rsidR="005D77D5" w:rsidRDefault="005D77D5" w:rsidP="00193569">
      <w:pPr>
        <w:jc w:val="both"/>
      </w:pPr>
    </w:p>
    <w:p w14:paraId="086699CB" w14:textId="77777777" w:rsidR="005D77D5" w:rsidRDefault="005D77D5" w:rsidP="00193569">
      <w:pPr>
        <w:jc w:val="both"/>
      </w:pPr>
    </w:p>
    <w:p w14:paraId="6326AB61" w14:textId="77777777" w:rsidR="003650FC" w:rsidRDefault="003650FC"/>
    <w:sectPr w:rsidR="00365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3FEF"/>
    <w:multiLevelType w:val="hybridMultilevel"/>
    <w:tmpl w:val="AD3415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302E18"/>
    <w:multiLevelType w:val="hybridMultilevel"/>
    <w:tmpl w:val="2BA24B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FC"/>
    <w:rsid w:val="0000275C"/>
    <w:rsid w:val="00006DB6"/>
    <w:rsid w:val="00026C62"/>
    <w:rsid w:val="00031F6F"/>
    <w:rsid w:val="000A47FF"/>
    <w:rsid w:val="0010545E"/>
    <w:rsid w:val="0011010F"/>
    <w:rsid w:val="00121E24"/>
    <w:rsid w:val="001404CD"/>
    <w:rsid w:val="00160778"/>
    <w:rsid w:val="0016652E"/>
    <w:rsid w:val="00172CA6"/>
    <w:rsid w:val="00193569"/>
    <w:rsid w:val="001C09DF"/>
    <w:rsid w:val="001C3D8E"/>
    <w:rsid w:val="001F1A26"/>
    <w:rsid w:val="002114CB"/>
    <w:rsid w:val="00241A0D"/>
    <w:rsid w:val="002520CE"/>
    <w:rsid w:val="00264B15"/>
    <w:rsid w:val="002731A6"/>
    <w:rsid w:val="0028190F"/>
    <w:rsid w:val="002A07AC"/>
    <w:rsid w:val="002D489A"/>
    <w:rsid w:val="002D4C7D"/>
    <w:rsid w:val="002F70B6"/>
    <w:rsid w:val="00322757"/>
    <w:rsid w:val="00324706"/>
    <w:rsid w:val="003312B1"/>
    <w:rsid w:val="003650FC"/>
    <w:rsid w:val="003764CC"/>
    <w:rsid w:val="003D568D"/>
    <w:rsid w:val="004048A3"/>
    <w:rsid w:val="00407E7D"/>
    <w:rsid w:val="00412B1C"/>
    <w:rsid w:val="00444022"/>
    <w:rsid w:val="00496214"/>
    <w:rsid w:val="004A7215"/>
    <w:rsid w:val="004C37FD"/>
    <w:rsid w:val="004F00D6"/>
    <w:rsid w:val="00517719"/>
    <w:rsid w:val="005343DB"/>
    <w:rsid w:val="00536EA2"/>
    <w:rsid w:val="005D77D5"/>
    <w:rsid w:val="00674DB2"/>
    <w:rsid w:val="00684011"/>
    <w:rsid w:val="006E6736"/>
    <w:rsid w:val="007004D4"/>
    <w:rsid w:val="0074073F"/>
    <w:rsid w:val="007834E3"/>
    <w:rsid w:val="007B01BC"/>
    <w:rsid w:val="007D5C71"/>
    <w:rsid w:val="007F6B84"/>
    <w:rsid w:val="008B6572"/>
    <w:rsid w:val="00917AEB"/>
    <w:rsid w:val="00973740"/>
    <w:rsid w:val="00995179"/>
    <w:rsid w:val="009C6061"/>
    <w:rsid w:val="009F6F58"/>
    <w:rsid w:val="00A6474D"/>
    <w:rsid w:val="00AA053A"/>
    <w:rsid w:val="00AB54C7"/>
    <w:rsid w:val="00B07624"/>
    <w:rsid w:val="00B63A6B"/>
    <w:rsid w:val="00BA0823"/>
    <w:rsid w:val="00BA20B5"/>
    <w:rsid w:val="00BB7229"/>
    <w:rsid w:val="00C06C85"/>
    <w:rsid w:val="00C41770"/>
    <w:rsid w:val="00C43F4E"/>
    <w:rsid w:val="00C55EF4"/>
    <w:rsid w:val="00C80346"/>
    <w:rsid w:val="00CC37E9"/>
    <w:rsid w:val="00D33B30"/>
    <w:rsid w:val="00D936A7"/>
    <w:rsid w:val="00DA77CA"/>
    <w:rsid w:val="00DC1DC1"/>
    <w:rsid w:val="00DE332A"/>
    <w:rsid w:val="00E015AD"/>
    <w:rsid w:val="00E348B1"/>
    <w:rsid w:val="00E77A70"/>
    <w:rsid w:val="00E80840"/>
    <w:rsid w:val="00EB2368"/>
    <w:rsid w:val="00EC28CC"/>
    <w:rsid w:val="00ED3B90"/>
    <w:rsid w:val="00EF2BA3"/>
    <w:rsid w:val="00EF4E5E"/>
    <w:rsid w:val="00EF6A22"/>
    <w:rsid w:val="00F2110A"/>
    <w:rsid w:val="00FD620D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85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3D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0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3D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0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3170</Characters>
  <Application>Microsoft Macintosh Word</Application>
  <DocSecurity>0</DocSecurity>
  <Lines>70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McGregor</dc:creator>
  <cp:keywords/>
  <dc:description/>
  <cp:lastModifiedBy>Paul Swift</cp:lastModifiedBy>
  <cp:revision>2</cp:revision>
  <cp:lastPrinted>2018-04-11T15:52:00Z</cp:lastPrinted>
  <dcterms:created xsi:type="dcterms:W3CDTF">2018-07-24T17:52:00Z</dcterms:created>
  <dcterms:modified xsi:type="dcterms:W3CDTF">2018-07-24T17:52:00Z</dcterms:modified>
</cp:coreProperties>
</file>